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E27" w:rsidRDefault="00A55E27" w:rsidP="00A55E27">
      <w:pPr>
        <w:autoSpaceDE w:val="0"/>
        <w:autoSpaceDN w:val="0"/>
        <w:adjustRightInd w:val="0"/>
        <w:spacing w:after="0" w:line="240" w:lineRule="auto"/>
        <w:rPr>
          <w:rFonts w:ascii="AdvGSANS-B" w:hAnsi="AdvGSANS-B" w:cs="AdvGSANS-B"/>
        </w:rPr>
      </w:pPr>
      <w:r>
        <w:rPr>
          <w:rFonts w:ascii="AdvGSANS-B" w:hAnsi="AdvGSANS-B" w:cs="AdvGSANS-B"/>
        </w:rPr>
        <w:t>The brief PSWQ</w:t>
      </w:r>
    </w:p>
    <w:p w:rsidR="00A55E27" w:rsidRDefault="00A55E27" w:rsidP="00A55E27">
      <w:pPr>
        <w:autoSpaceDE w:val="0"/>
        <w:autoSpaceDN w:val="0"/>
        <w:adjustRightInd w:val="0"/>
        <w:spacing w:after="0" w:line="240" w:lineRule="auto"/>
        <w:rPr>
          <w:rFonts w:ascii="AdvPSGAR-BK" w:hAnsi="AdvPSGAR-BK" w:cs="AdvPSGAR-BK"/>
          <w:sz w:val="20"/>
          <w:szCs w:val="20"/>
        </w:rPr>
      </w:pPr>
      <w:r>
        <w:rPr>
          <w:rFonts w:ascii="AdvPSGAR-BK" w:hAnsi="AdvPSGAR-BK" w:cs="AdvPSGAR-BK"/>
          <w:sz w:val="20"/>
          <w:szCs w:val="20"/>
        </w:rPr>
        <w:t>Instructions: Rate each of the following statements on a scale of 1 (</w:t>
      </w:r>
      <w:r>
        <w:rPr>
          <w:rFonts w:ascii="AdvPSGARBKI" w:hAnsi="AdvPSGARBKI" w:cs="AdvPSGARBKI"/>
          <w:sz w:val="20"/>
          <w:szCs w:val="20"/>
        </w:rPr>
        <w:t xml:space="preserve">not at all typical </w:t>
      </w:r>
      <w:proofErr w:type="spellStart"/>
      <w:r>
        <w:rPr>
          <w:rFonts w:ascii="AdvPSGARBKI" w:hAnsi="AdvPSGARBKI" w:cs="AdvPSGARBKI"/>
          <w:sz w:val="20"/>
          <w:szCs w:val="20"/>
        </w:rPr>
        <w:t>ofme</w:t>
      </w:r>
      <w:proofErr w:type="spellEnd"/>
      <w:r>
        <w:rPr>
          <w:rFonts w:ascii="AdvPSGAR-BK" w:hAnsi="AdvPSGAR-BK" w:cs="AdvPSGAR-BK"/>
          <w:sz w:val="20"/>
          <w:szCs w:val="20"/>
        </w:rPr>
        <w:t>)</w:t>
      </w:r>
    </w:p>
    <w:p w:rsidR="00A55E27" w:rsidRDefault="00A55E27" w:rsidP="00A55E27">
      <w:pPr>
        <w:autoSpaceDE w:val="0"/>
        <w:autoSpaceDN w:val="0"/>
        <w:adjustRightInd w:val="0"/>
        <w:spacing w:after="0" w:line="240" w:lineRule="auto"/>
        <w:rPr>
          <w:rFonts w:ascii="AdvPSGAR-BK" w:hAnsi="AdvPSGAR-BK" w:cs="AdvPSGAR-BK"/>
          <w:sz w:val="20"/>
          <w:szCs w:val="20"/>
        </w:rPr>
      </w:pPr>
      <w:proofErr w:type="gramStart"/>
      <w:r>
        <w:rPr>
          <w:rFonts w:ascii="AdvPSGAR-BK" w:hAnsi="AdvPSGAR-BK" w:cs="AdvPSGAR-BK"/>
          <w:sz w:val="20"/>
          <w:szCs w:val="20"/>
        </w:rPr>
        <w:t>to</w:t>
      </w:r>
      <w:proofErr w:type="gramEnd"/>
      <w:r>
        <w:rPr>
          <w:rFonts w:ascii="AdvPSGAR-BK" w:hAnsi="AdvPSGAR-BK" w:cs="AdvPSGAR-BK"/>
          <w:sz w:val="20"/>
          <w:szCs w:val="20"/>
        </w:rPr>
        <w:t xml:space="preserve"> 5 (</w:t>
      </w:r>
      <w:r>
        <w:rPr>
          <w:rFonts w:ascii="AdvPSGARBKI" w:hAnsi="AdvPSGARBKI" w:cs="AdvPSGARBKI"/>
          <w:sz w:val="20"/>
          <w:szCs w:val="20"/>
        </w:rPr>
        <w:t>very typical of me</w:t>
      </w:r>
      <w:r>
        <w:rPr>
          <w:rFonts w:ascii="AdvPSGAR-BK" w:hAnsi="AdvPSGAR-BK" w:cs="AdvPSGAR-BK"/>
          <w:sz w:val="20"/>
          <w:szCs w:val="20"/>
        </w:rPr>
        <w:t>). Please do not leave any item blank.</w:t>
      </w:r>
    </w:p>
    <w:p w:rsidR="00A55E27" w:rsidRDefault="00A55E27" w:rsidP="00A55E2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dvGSANS" w:hAnsi="AdvGSANS" w:cs="AdvGSANS"/>
          <w:sz w:val="18"/>
          <w:szCs w:val="18"/>
        </w:rPr>
      </w:pPr>
    </w:p>
    <w:p w:rsidR="00A55E27" w:rsidRPr="00A55E27" w:rsidRDefault="00A55E27" w:rsidP="00A55E2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dvGSANS" w:hAnsi="AdvGSANS" w:cs="AdvGSANS"/>
          <w:sz w:val="18"/>
          <w:szCs w:val="18"/>
        </w:rPr>
      </w:pPr>
      <w:r>
        <w:rPr>
          <w:rFonts w:ascii="AdvGSANS" w:hAnsi="AdvGSANS" w:cs="AdvGSANS"/>
          <w:sz w:val="18"/>
          <w:szCs w:val="18"/>
        </w:rPr>
        <w:t>1</w:t>
      </w:r>
      <w:r>
        <w:rPr>
          <w:rFonts w:ascii="AdvGSANS" w:hAnsi="AdvGSANS" w:cs="AdvGSANS"/>
          <w:sz w:val="18"/>
          <w:szCs w:val="18"/>
        </w:rPr>
        <w:tab/>
      </w:r>
      <w:r>
        <w:rPr>
          <w:rFonts w:ascii="AdvGSANS" w:hAnsi="AdvGSANS" w:cs="AdvGSANS"/>
          <w:sz w:val="18"/>
          <w:szCs w:val="18"/>
        </w:rPr>
        <w:tab/>
      </w:r>
      <w:r>
        <w:rPr>
          <w:rFonts w:ascii="AdvGSANS" w:hAnsi="AdvGSANS" w:cs="AdvGSANS"/>
          <w:sz w:val="18"/>
          <w:szCs w:val="18"/>
        </w:rPr>
        <w:tab/>
        <w:t>2</w:t>
      </w:r>
      <w:r>
        <w:rPr>
          <w:rFonts w:ascii="AdvGSANS" w:hAnsi="AdvGSANS" w:cs="AdvGSANS"/>
          <w:sz w:val="18"/>
          <w:szCs w:val="18"/>
        </w:rPr>
        <w:tab/>
      </w:r>
      <w:r>
        <w:rPr>
          <w:rFonts w:ascii="AdvGSANS" w:hAnsi="AdvGSANS" w:cs="AdvGSANS"/>
          <w:sz w:val="18"/>
          <w:szCs w:val="18"/>
        </w:rPr>
        <w:tab/>
      </w:r>
      <w:r>
        <w:rPr>
          <w:rFonts w:ascii="AdvGSANS" w:hAnsi="AdvGSANS" w:cs="AdvGSANS"/>
          <w:sz w:val="18"/>
          <w:szCs w:val="18"/>
        </w:rPr>
        <w:tab/>
        <w:t>3</w:t>
      </w:r>
      <w:r>
        <w:rPr>
          <w:rFonts w:ascii="AdvGSANS" w:hAnsi="AdvGSANS" w:cs="AdvGSANS"/>
          <w:sz w:val="18"/>
          <w:szCs w:val="18"/>
        </w:rPr>
        <w:tab/>
      </w:r>
      <w:r>
        <w:rPr>
          <w:rFonts w:ascii="AdvGSANS" w:hAnsi="AdvGSANS" w:cs="AdvGSANS"/>
          <w:sz w:val="18"/>
          <w:szCs w:val="18"/>
        </w:rPr>
        <w:tab/>
      </w:r>
      <w:r>
        <w:rPr>
          <w:rFonts w:ascii="AdvGSANS" w:hAnsi="AdvGSANS" w:cs="AdvGSANS"/>
          <w:sz w:val="18"/>
          <w:szCs w:val="18"/>
        </w:rPr>
        <w:tab/>
        <w:t>4</w:t>
      </w:r>
      <w:r>
        <w:rPr>
          <w:rFonts w:ascii="AdvGSANS" w:hAnsi="AdvGSANS" w:cs="AdvGSANS"/>
          <w:sz w:val="18"/>
          <w:szCs w:val="18"/>
        </w:rPr>
        <w:tab/>
      </w:r>
      <w:r>
        <w:rPr>
          <w:rFonts w:ascii="AdvGSANS" w:hAnsi="AdvGSANS" w:cs="AdvGSANS"/>
          <w:sz w:val="18"/>
          <w:szCs w:val="18"/>
        </w:rPr>
        <w:tab/>
      </w:r>
      <w:r>
        <w:rPr>
          <w:rFonts w:ascii="AdvGSANS" w:hAnsi="AdvGSANS" w:cs="AdvGSANS"/>
          <w:sz w:val="18"/>
          <w:szCs w:val="18"/>
        </w:rPr>
        <w:tab/>
        <w:t>5</w:t>
      </w:r>
    </w:p>
    <w:p w:rsidR="00A55E27" w:rsidRDefault="00A55E27" w:rsidP="00A55E27">
      <w:pPr>
        <w:autoSpaceDE w:val="0"/>
        <w:autoSpaceDN w:val="0"/>
        <w:adjustRightInd w:val="0"/>
        <w:spacing w:after="0" w:line="240" w:lineRule="auto"/>
        <w:rPr>
          <w:rFonts w:ascii="AdvGSANS" w:hAnsi="AdvGSANS" w:cs="AdvGSANS"/>
          <w:sz w:val="18"/>
          <w:szCs w:val="18"/>
        </w:rPr>
      </w:pPr>
      <w:r>
        <w:rPr>
          <w:rFonts w:ascii="AdvGSANS" w:hAnsi="AdvGSANS" w:cs="AdvGSANS"/>
          <w:sz w:val="18"/>
          <w:szCs w:val="18"/>
        </w:rPr>
        <w:t>Not at all typical of me</w:t>
      </w:r>
      <w:r>
        <w:rPr>
          <w:rFonts w:ascii="AdvGSANS" w:hAnsi="AdvGSANS" w:cs="AdvGSANS"/>
          <w:sz w:val="18"/>
          <w:szCs w:val="18"/>
        </w:rPr>
        <w:tab/>
      </w:r>
      <w:r>
        <w:rPr>
          <w:rFonts w:ascii="AdvGSANS" w:hAnsi="AdvGSANS" w:cs="AdvGSANS"/>
          <w:sz w:val="18"/>
          <w:szCs w:val="18"/>
        </w:rPr>
        <w:tab/>
      </w:r>
      <w:r>
        <w:rPr>
          <w:rFonts w:ascii="AdvGSANS" w:hAnsi="AdvGSANS" w:cs="AdvGSANS"/>
          <w:sz w:val="18"/>
          <w:szCs w:val="18"/>
        </w:rPr>
        <w:tab/>
      </w:r>
      <w:r>
        <w:rPr>
          <w:rFonts w:ascii="AdvGSANS" w:hAnsi="AdvGSANS" w:cs="AdvGSANS"/>
          <w:sz w:val="18"/>
          <w:szCs w:val="18"/>
        </w:rPr>
        <w:tab/>
      </w:r>
      <w:r>
        <w:rPr>
          <w:rFonts w:ascii="AdvGSANS" w:hAnsi="AdvGSANS" w:cs="AdvGSANS"/>
          <w:sz w:val="18"/>
          <w:szCs w:val="18"/>
        </w:rPr>
        <w:tab/>
      </w:r>
      <w:r>
        <w:rPr>
          <w:rFonts w:ascii="AdvGSANS" w:hAnsi="AdvGSANS" w:cs="AdvGSANS"/>
          <w:sz w:val="18"/>
          <w:szCs w:val="18"/>
        </w:rPr>
        <w:tab/>
      </w:r>
      <w:r>
        <w:rPr>
          <w:rFonts w:ascii="AdvGSANS" w:hAnsi="AdvGSANS" w:cs="AdvGSANS"/>
          <w:sz w:val="18"/>
          <w:szCs w:val="18"/>
        </w:rPr>
        <w:tab/>
      </w:r>
      <w:r>
        <w:rPr>
          <w:rFonts w:ascii="AdvGSANS" w:hAnsi="AdvGSANS" w:cs="AdvGSANS"/>
          <w:sz w:val="18"/>
          <w:szCs w:val="18"/>
        </w:rPr>
        <w:tab/>
      </w:r>
      <w:r>
        <w:rPr>
          <w:rFonts w:ascii="AdvGSANS" w:hAnsi="AdvGSANS" w:cs="AdvGSANS"/>
          <w:sz w:val="18"/>
          <w:szCs w:val="18"/>
        </w:rPr>
        <w:t>Very typical of me</w:t>
      </w:r>
    </w:p>
    <w:p w:rsidR="00A55E27" w:rsidRDefault="00A55E27" w:rsidP="00A55E27">
      <w:pPr>
        <w:autoSpaceDE w:val="0"/>
        <w:autoSpaceDN w:val="0"/>
        <w:adjustRightInd w:val="0"/>
        <w:spacing w:after="0" w:line="240" w:lineRule="auto"/>
        <w:rPr>
          <w:rFonts w:ascii="AdvGSANS" w:hAnsi="AdvGSANS" w:cs="AdvGSANS"/>
          <w:sz w:val="18"/>
          <w:szCs w:val="18"/>
        </w:rPr>
      </w:pPr>
    </w:p>
    <w:p w:rsidR="00A55E27" w:rsidRDefault="00A55E27" w:rsidP="00A55E27">
      <w:pPr>
        <w:autoSpaceDE w:val="0"/>
        <w:autoSpaceDN w:val="0"/>
        <w:adjustRightInd w:val="0"/>
        <w:spacing w:after="0" w:line="240" w:lineRule="auto"/>
        <w:rPr>
          <w:rFonts w:ascii="AdvGSANS" w:hAnsi="AdvGSANS" w:cs="AdvGSANS"/>
          <w:sz w:val="18"/>
          <w:szCs w:val="18"/>
        </w:rPr>
      </w:pPr>
    </w:p>
    <w:p w:rsidR="00A55E27" w:rsidRDefault="00A55E27" w:rsidP="00A55E27">
      <w:pPr>
        <w:autoSpaceDE w:val="0"/>
        <w:autoSpaceDN w:val="0"/>
        <w:adjustRightInd w:val="0"/>
        <w:spacing w:after="0" w:line="240" w:lineRule="auto"/>
        <w:rPr>
          <w:rFonts w:ascii="AdvTT3713a231+25" w:eastAsia="AdvTT3713a231+25" w:hAnsi="AdvGSANS-B" w:cs="AdvTT3713a231+25"/>
          <w:sz w:val="18"/>
          <w:szCs w:val="18"/>
        </w:rPr>
      </w:pPr>
      <w:r>
        <w:rPr>
          <w:rFonts w:ascii="AdvGSANS" w:hAnsi="AdvGSANS" w:cs="AdvGSANS"/>
          <w:sz w:val="18"/>
          <w:szCs w:val="18"/>
        </w:rPr>
        <w:t xml:space="preserve">1. Many situations make me worry </w:t>
      </w:r>
      <w:r>
        <w:rPr>
          <w:rFonts w:ascii="AdvTT3713a231+25" w:eastAsia="AdvTT3713a231+25" w:hAnsi="AdvGSANS-B" w:cs="AdvTT3713a231+25" w:hint="eastAsia"/>
          <w:sz w:val="18"/>
          <w:szCs w:val="18"/>
        </w:rPr>
        <w:t>□</w:t>
      </w:r>
      <w:r>
        <w:rPr>
          <w:rFonts w:ascii="AdvTT3713a231+25" w:eastAsia="AdvTT3713a231+25" w:hAnsi="AdvGSANS-B" w:cs="AdvTT3713a231+25"/>
          <w:sz w:val="18"/>
          <w:szCs w:val="18"/>
        </w:rPr>
        <w:t xml:space="preserve"> </w:t>
      </w:r>
      <w:r>
        <w:rPr>
          <w:rFonts w:ascii="AdvTT3713a231+25" w:eastAsia="AdvTT3713a231+25" w:hAnsi="AdvGSANS-B" w:cs="AdvTT3713a231+25" w:hint="eastAsia"/>
          <w:sz w:val="18"/>
          <w:szCs w:val="18"/>
        </w:rPr>
        <w:t>□</w:t>
      </w:r>
      <w:r>
        <w:rPr>
          <w:rFonts w:ascii="AdvTT3713a231+25" w:eastAsia="AdvTT3713a231+25" w:hAnsi="AdvGSANS-B" w:cs="AdvTT3713a231+25"/>
          <w:sz w:val="18"/>
          <w:szCs w:val="18"/>
        </w:rPr>
        <w:t xml:space="preserve"> </w:t>
      </w:r>
      <w:r>
        <w:rPr>
          <w:rFonts w:ascii="AdvTT3713a231+25" w:eastAsia="AdvTT3713a231+25" w:hAnsi="AdvGSANS-B" w:cs="AdvTT3713a231+25" w:hint="eastAsia"/>
          <w:sz w:val="18"/>
          <w:szCs w:val="18"/>
        </w:rPr>
        <w:t>□</w:t>
      </w:r>
      <w:r>
        <w:rPr>
          <w:rFonts w:ascii="AdvTT3713a231+25" w:eastAsia="AdvTT3713a231+25" w:hAnsi="AdvGSANS-B" w:cs="AdvTT3713a231+25"/>
          <w:sz w:val="18"/>
          <w:szCs w:val="18"/>
        </w:rPr>
        <w:t xml:space="preserve"> </w:t>
      </w:r>
      <w:r>
        <w:rPr>
          <w:rFonts w:ascii="AdvTT3713a231+25" w:eastAsia="AdvTT3713a231+25" w:hAnsi="AdvGSANS-B" w:cs="AdvTT3713a231+25" w:hint="eastAsia"/>
          <w:sz w:val="18"/>
          <w:szCs w:val="18"/>
        </w:rPr>
        <w:t>□</w:t>
      </w:r>
      <w:r>
        <w:rPr>
          <w:rFonts w:ascii="AdvTT3713a231+25" w:eastAsia="AdvTT3713a231+25" w:hAnsi="AdvGSANS-B" w:cs="AdvTT3713a231+25"/>
          <w:sz w:val="18"/>
          <w:szCs w:val="18"/>
        </w:rPr>
        <w:t xml:space="preserve"> </w:t>
      </w:r>
      <w:r>
        <w:rPr>
          <w:rFonts w:ascii="AdvTT3713a231+25" w:eastAsia="AdvTT3713a231+25" w:hAnsi="AdvGSANS-B" w:cs="AdvTT3713a231+25" w:hint="eastAsia"/>
          <w:sz w:val="18"/>
          <w:szCs w:val="18"/>
        </w:rPr>
        <w:t>□</w:t>
      </w:r>
    </w:p>
    <w:p w:rsidR="00A55E27" w:rsidRDefault="00A55E27" w:rsidP="00A55E27">
      <w:pPr>
        <w:autoSpaceDE w:val="0"/>
        <w:autoSpaceDN w:val="0"/>
        <w:adjustRightInd w:val="0"/>
        <w:spacing w:after="0" w:line="240" w:lineRule="auto"/>
        <w:rPr>
          <w:rFonts w:ascii="AdvGSANS" w:hAnsi="AdvGSANS" w:cs="AdvGSANS"/>
          <w:sz w:val="18"/>
          <w:szCs w:val="18"/>
        </w:rPr>
      </w:pPr>
    </w:p>
    <w:p w:rsidR="00A55E27" w:rsidRDefault="00A55E27" w:rsidP="00A55E27">
      <w:pPr>
        <w:autoSpaceDE w:val="0"/>
        <w:autoSpaceDN w:val="0"/>
        <w:adjustRightInd w:val="0"/>
        <w:spacing w:after="0" w:line="240" w:lineRule="auto"/>
        <w:rPr>
          <w:rFonts w:ascii="AdvTT3713a231+25" w:eastAsia="AdvTT3713a231+25" w:hAnsi="AdvGSANS-B" w:cs="AdvTT3713a231+25"/>
          <w:sz w:val="18"/>
          <w:szCs w:val="18"/>
        </w:rPr>
      </w:pPr>
      <w:r>
        <w:rPr>
          <w:rFonts w:ascii="AdvGSANS" w:hAnsi="AdvGSANS" w:cs="AdvGSANS"/>
          <w:sz w:val="18"/>
          <w:szCs w:val="18"/>
        </w:rPr>
        <w:t xml:space="preserve">2. I know I should not worry about things, but I just cannot help it </w:t>
      </w:r>
      <w:r>
        <w:rPr>
          <w:rFonts w:ascii="AdvTT3713a231+25" w:eastAsia="AdvTT3713a231+25" w:hAnsi="AdvGSANS-B" w:cs="AdvTT3713a231+25" w:hint="eastAsia"/>
          <w:sz w:val="18"/>
          <w:szCs w:val="18"/>
        </w:rPr>
        <w:t>□</w:t>
      </w:r>
      <w:r>
        <w:rPr>
          <w:rFonts w:ascii="AdvTT3713a231+25" w:eastAsia="AdvTT3713a231+25" w:hAnsi="AdvGSANS-B" w:cs="AdvTT3713a231+25"/>
          <w:sz w:val="18"/>
          <w:szCs w:val="18"/>
        </w:rPr>
        <w:t xml:space="preserve"> </w:t>
      </w:r>
      <w:r>
        <w:rPr>
          <w:rFonts w:ascii="AdvTT3713a231+25" w:eastAsia="AdvTT3713a231+25" w:hAnsi="AdvGSANS-B" w:cs="AdvTT3713a231+25" w:hint="eastAsia"/>
          <w:sz w:val="18"/>
          <w:szCs w:val="18"/>
        </w:rPr>
        <w:t>□</w:t>
      </w:r>
      <w:r>
        <w:rPr>
          <w:rFonts w:ascii="AdvTT3713a231+25" w:eastAsia="AdvTT3713a231+25" w:hAnsi="AdvGSANS-B" w:cs="AdvTT3713a231+25"/>
          <w:sz w:val="18"/>
          <w:szCs w:val="18"/>
        </w:rPr>
        <w:t xml:space="preserve"> </w:t>
      </w:r>
      <w:r>
        <w:rPr>
          <w:rFonts w:ascii="AdvTT3713a231+25" w:eastAsia="AdvTT3713a231+25" w:hAnsi="AdvGSANS-B" w:cs="AdvTT3713a231+25" w:hint="eastAsia"/>
          <w:sz w:val="18"/>
          <w:szCs w:val="18"/>
        </w:rPr>
        <w:t>□</w:t>
      </w:r>
      <w:r>
        <w:rPr>
          <w:rFonts w:ascii="AdvTT3713a231+25" w:eastAsia="AdvTT3713a231+25" w:hAnsi="AdvGSANS-B" w:cs="AdvTT3713a231+25"/>
          <w:sz w:val="18"/>
          <w:szCs w:val="18"/>
        </w:rPr>
        <w:t xml:space="preserve"> </w:t>
      </w:r>
      <w:r>
        <w:rPr>
          <w:rFonts w:ascii="AdvTT3713a231+25" w:eastAsia="AdvTT3713a231+25" w:hAnsi="AdvGSANS-B" w:cs="AdvTT3713a231+25" w:hint="eastAsia"/>
          <w:sz w:val="18"/>
          <w:szCs w:val="18"/>
        </w:rPr>
        <w:t>□</w:t>
      </w:r>
      <w:r>
        <w:rPr>
          <w:rFonts w:ascii="AdvTT3713a231+25" w:eastAsia="AdvTT3713a231+25" w:hAnsi="AdvGSANS-B" w:cs="AdvTT3713a231+25"/>
          <w:sz w:val="18"/>
          <w:szCs w:val="18"/>
        </w:rPr>
        <w:t xml:space="preserve"> </w:t>
      </w:r>
      <w:r>
        <w:rPr>
          <w:rFonts w:ascii="AdvTT3713a231+25" w:eastAsia="AdvTT3713a231+25" w:hAnsi="AdvGSANS-B" w:cs="AdvTT3713a231+25" w:hint="eastAsia"/>
          <w:sz w:val="18"/>
          <w:szCs w:val="18"/>
        </w:rPr>
        <w:t>□</w:t>
      </w:r>
    </w:p>
    <w:p w:rsidR="00A55E27" w:rsidRDefault="00A55E27" w:rsidP="00A55E27">
      <w:pPr>
        <w:autoSpaceDE w:val="0"/>
        <w:autoSpaceDN w:val="0"/>
        <w:adjustRightInd w:val="0"/>
        <w:spacing w:after="0" w:line="240" w:lineRule="auto"/>
        <w:rPr>
          <w:rFonts w:ascii="AdvGSANS" w:hAnsi="AdvGSANS" w:cs="AdvGSANS"/>
          <w:sz w:val="18"/>
          <w:szCs w:val="18"/>
        </w:rPr>
      </w:pPr>
    </w:p>
    <w:p w:rsidR="00A55E27" w:rsidRDefault="00A55E27" w:rsidP="00A55E27">
      <w:pPr>
        <w:autoSpaceDE w:val="0"/>
        <w:autoSpaceDN w:val="0"/>
        <w:adjustRightInd w:val="0"/>
        <w:spacing w:after="0" w:line="240" w:lineRule="auto"/>
        <w:rPr>
          <w:rFonts w:ascii="AdvTT3713a231+25" w:eastAsia="AdvTT3713a231+25" w:hAnsi="AdvGSANS-B" w:cs="AdvTT3713a231+25"/>
          <w:sz w:val="18"/>
          <w:szCs w:val="18"/>
        </w:rPr>
      </w:pPr>
      <w:r>
        <w:rPr>
          <w:rFonts w:ascii="AdvGSANS" w:hAnsi="AdvGSANS" w:cs="AdvGSANS"/>
          <w:sz w:val="18"/>
          <w:szCs w:val="18"/>
        </w:rPr>
        <w:t xml:space="preserve">3. When I am under pressure I worry a lot </w:t>
      </w:r>
      <w:r>
        <w:rPr>
          <w:rFonts w:ascii="AdvTT3713a231+25" w:eastAsia="AdvTT3713a231+25" w:hAnsi="AdvGSANS-B" w:cs="AdvTT3713a231+25" w:hint="eastAsia"/>
          <w:sz w:val="18"/>
          <w:szCs w:val="18"/>
        </w:rPr>
        <w:t>□</w:t>
      </w:r>
      <w:r>
        <w:rPr>
          <w:rFonts w:ascii="AdvTT3713a231+25" w:eastAsia="AdvTT3713a231+25" w:hAnsi="AdvGSANS-B" w:cs="AdvTT3713a231+25"/>
          <w:sz w:val="18"/>
          <w:szCs w:val="18"/>
        </w:rPr>
        <w:t xml:space="preserve"> </w:t>
      </w:r>
      <w:r>
        <w:rPr>
          <w:rFonts w:ascii="AdvTT3713a231+25" w:eastAsia="AdvTT3713a231+25" w:hAnsi="AdvGSANS-B" w:cs="AdvTT3713a231+25" w:hint="eastAsia"/>
          <w:sz w:val="18"/>
          <w:szCs w:val="18"/>
        </w:rPr>
        <w:t>□</w:t>
      </w:r>
      <w:r>
        <w:rPr>
          <w:rFonts w:ascii="AdvTT3713a231+25" w:eastAsia="AdvTT3713a231+25" w:hAnsi="AdvGSANS-B" w:cs="AdvTT3713a231+25"/>
          <w:sz w:val="18"/>
          <w:szCs w:val="18"/>
        </w:rPr>
        <w:t xml:space="preserve"> </w:t>
      </w:r>
      <w:r>
        <w:rPr>
          <w:rFonts w:ascii="AdvTT3713a231+25" w:eastAsia="AdvTT3713a231+25" w:hAnsi="AdvGSANS-B" w:cs="AdvTT3713a231+25" w:hint="eastAsia"/>
          <w:sz w:val="18"/>
          <w:szCs w:val="18"/>
        </w:rPr>
        <w:t>□</w:t>
      </w:r>
      <w:r>
        <w:rPr>
          <w:rFonts w:ascii="AdvTT3713a231+25" w:eastAsia="AdvTT3713a231+25" w:hAnsi="AdvGSANS-B" w:cs="AdvTT3713a231+25"/>
          <w:sz w:val="18"/>
          <w:szCs w:val="18"/>
        </w:rPr>
        <w:t xml:space="preserve"> </w:t>
      </w:r>
      <w:r>
        <w:rPr>
          <w:rFonts w:ascii="AdvTT3713a231+25" w:eastAsia="AdvTT3713a231+25" w:hAnsi="AdvGSANS-B" w:cs="AdvTT3713a231+25" w:hint="eastAsia"/>
          <w:sz w:val="18"/>
          <w:szCs w:val="18"/>
        </w:rPr>
        <w:t>□</w:t>
      </w:r>
      <w:r>
        <w:rPr>
          <w:rFonts w:ascii="AdvTT3713a231+25" w:eastAsia="AdvTT3713a231+25" w:hAnsi="AdvGSANS-B" w:cs="AdvTT3713a231+25"/>
          <w:sz w:val="18"/>
          <w:szCs w:val="18"/>
        </w:rPr>
        <w:t xml:space="preserve"> </w:t>
      </w:r>
      <w:r>
        <w:rPr>
          <w:rFonts w:ascii="AdvTT3713a231+25" w:eastAsia="AdvTT3713a231+25" w:hAnsi="AdvGSANS-B" w:cs="AdvTT3713a231+25" w:hint="eastAsia"/>
          <w:sz w:val="18"/>
          <w:szCs w:val="18"/>
        </w:rPr>
        <w:t>□</w:t>
      </w:r>
    </w:p>
    <w:p w:rsidR="00A55E27" w:rsidRDefault="00A55E27" w:rsidP="00A55E27">
      <w:pPr>
        <w:autoSpaceDE w:val="0"/>
        <w:autoSpaceDN w:val="0"/>
        <w:adjustRightInd w:val="0"/>
        <w:spacing w:after="0" w:line="240" w:lineRule="auto"/>
        <w:rPr>
          <w:rFonts w:ascii="AdvGSANS" w:hAnsi="AdvGSANS" w:cs="AdvGSANS"/>
          <w:sz w:val="18"/>
          <w:szCs w:val="18"/>
        </w:rPr>
      </w:pPr>
    </w:p>
    <w:p w:rsidR="00A55E27" w:rsidRDefault="00A55E27" w:rsidP="00A55E27">
      <w:pPr>
        <w:autoSpaceDE w:val="0"/>
        <w:autoSpaceDN w:val="0"/>
        <w:adjustRightInd w:val="0"/>
        <w:spacing w:after="0" w:line="240" w:lineRule="auto"/>
        <w:rPr>
          <w:rFonts w:ascii="AdvTT3713a231+25" w:eastAsia="AdvTT3713a231+25" w:hAnsi="AdvGSANS-B" w:cs="AdvTT3713a231+25"/>
          <w:sz w:val="18"/>
          <w:szCs w:val="18"/>
        </w:rPr>
      </w:pPr>
      <w:r>
        <w:rPr>
          <w:rFonts w:ascii="AdvGSANS" w:hAnsi="AdvGSANS" w:cs="AdvGSANS"/>
          <w:sz w:val="18"/>
          <w:szCs w:val="18"/>
        </w:rPr>
        <w:t xml:space="preserve">4. I have been a worrier all my life </w:t>
      </w:r>
      <w:r>
        <w:rPr>
          <w:rFonts w:ascii="AdvTT3713a231+25" w:eastAsia="AdvTT3713a231+25" w:hAnsi="AdvGSANS-B" w:cs="AdvTT3713a231+25" w:hint="eastAsia"/>
          <w:sz w:val="18"/>
          <w:szCs w:val="18"/>
        </w:rPr>
        <w:t>□</w:t>
      </w:r>
      <w:r>
        <w:rPr>
          <w:rFonts w:ascii="AdvTT3713a231+25" w:eastAsia="AdvTT3713a231+25" w:hAnsi="AdvGSANS-B" w:cs="AdvTT3713a231+25"/>
          <w:sz w:val="18"/>
          <w:szCs w:val="18"/>
        </w:rPr>
        <w:t xml:space="preserve"> </w:t>
      </w:r>
      <w:r>
        <w:rPr>
          <w:rFonts w:ascii="AdvTT3713a231+25" w:eastAsia="AdvTT3713a231+25" w:hAnsi="AdvGSANS-B" w:cs="AdvTT3713a231+25" w:hint="eastAsia"/>
          <w:sz w:val="18"/>
          <w:szCs w:val="18"/>
        </w:rPr>
        <w:t>□</w:t>
      </w:r>
      <w:r>
        <w:rPr>
          <w:rFonts w:ascii="AdvTT3713a231+25" w:eastAsia="AdvTT3713a231+25" w:hAnsi="AdvGSANS-B" w:cs="AdvTT3713a231+25"/>
          <w:sz w:val="18"/>
          <w:szCs w:val="18"/>
        </w:rPr>
        <w:t xml:space="preserve"> </w:t>
      </w:r>
      <w:r>
        <w:rPr>
          <w:rFonts w:ascii="AdvTT3713a231+25" w:eastAsia="AdvTT3713a231+25" w:hAnsi="AdvGSANS-B" w:cs="AdvTT3713a231+25" w:hint="eastAsia"/>
          <w:sz w:val="18"/>
          <w:szCs w:val="18"/>
        </w:rPr>
        <w:t>□</w:t>
      </w:r>
      <w:r>
        <w:rPr>
          <w:rFonts w:ascii="AdvTT3713a231+25" w:eastAsia="AdvTT3713a231+25" w:hAnsi="AdvGSANS-B" w:cs="AdvTT3713a231+25"/>
          <w:sz w:val="18"/>
          <w:szCs w:val="18"/>
        </w:rPr>
        <w:t xml:space="preserve"> </w:t>
      </w:r>
      <w:r>
        <w:rPr>
          <w:rFonts w:ascii="AdvTT3713a231+25" w:eastAsia="AdvTT3713a231+25" w:hAnsi="AdvGSANS-B" w:cs="AdvTT3713a231+25" w:hint="eastAsia"/>
          <w:sz w:val="18"/>
          <w:szCs w:val="18"/>
        </w:rPr>
        <w:t>□</w:t>
      </w:r>
      <w:r>
        <w:rPr>
          <w:rFonts w:ascii="AdvTT3713a231+25" w:eastAsia="AdvTT3713a231+25" w:hAnsi="AdvGSANS-B" w:cs="AdvTT3713a231+25"/>
          <w:sz w:val="18"/>
          <w:szCs w:val="18"/>
        </w:rPr>
        <w:t xml:space="preserve"> </w:t>
      </w:r>
      <w:r>
        <w:rPr>
          <w:rFonts w:ascii="AdvTT3713a231+25" w:eastAsia="AdvTT3713a231+25" w:hAnsi="AdvGSANS-B" w:cs="AdvTT3713a231+25" w:hint="eastAsia"/>
          <w:sz w:val="18"/>
          <w:szCs w:val="18"/>
        </w:rPr>
        <w:t>□</w:t>
      </w:r>
    </w:p>
    <w:p w:rsidR="00A55E27" w:rsidRDefault="00A55E27" w:rsidP="00A55E27">
      <w:pPr>
        <w:rPr>
          <w:rFonts w:ascii="AdvGSANS" w:hAnsi="AdvGSANS" w:cs="AdvGSANS"/>
          <w:sz w:val="18"/>
          <w:szCs w:val="18"/>
        </w:rPr>
      </w:pPr>
    </w:p>
    <w:p w:rsidR="0011461A" w:rsidRDefault="00A55E27" w:rsidP="00A55E27">
      <w:bookmarkStart w:id="0" w:name="_GoBack"/>
      <w:bookmarkEnd w:id="0"/>
      <w:r>
        <w:rPr>
          <w:rFonts w:ascii="AdvGSANS" w:hAnsi="AdvGSANS" w:cs="AdvGSANS"/>
          <w:sz w:val="18"/>
          <w:szCs w:val="18"/>
        </w:rPr>
        <w:t>5. I</w:t>
      </w:r>
      <w:r>
        <w:rPr>
          <w:rFonts w:ascii="AdvGSANS" w:hAnsi="AdvGSANS" w:cs="AdvGSANS"/>
          <w:sz w:val="18"/>
          <w:szCs w:val="18"/>
        </w:rPr>
        <w:t xml:space="preserve"> notice that I have been worrying about things </w:t>
      </w:r>
      <w:r>
        <w:rPr>
          <w:rFonts w:ascii="AdvTT3713a231+25" w:eastAsia="AdvTT3713a231+25" w:hAnsi="AdvGSANS-B" w:cs="AdvTT3713a231+25" w:hint="eastAsia"/>
          <w:sz w:val="18"/>
          <w:szCs w:val="18"/>
        </w:rPr>
        <w:t>□</w:t>
      </w:r>
      <w:r>
        <w:rPr>
          <w:rFonts w:ascii="AdvTT3713a231+25" w:eastAsia="AdvTT3713a231+25" w:hAnsi="AdvGSANS-B" w:cs="AdvTT3713a231+25"/>
          <w:sz w:val="18"/>
          <w:szCs w:val="18"/>
        </w:rPr>
        <w:t xml:space="preserve"> </w:t>
      </w:r>
      <w:r>
        <w:rPr>
          <w:rFonts w:ascii="AdvTT3713a231+25" w:eastAsia="AdvTT3713a231+25" w:hAnsi="AdvGSANS-B" w:cs="AdvTT3713a231+25" w:hint="eastAsia"/>
          <w:sz w:val="18"/>
          <w:szCs w:val="18"/>
        </w:rPr>
        <w:t>□</w:t>
      </w:r>
      <w:r>
        <w:rPr>
          <w:rFonts w:ascii="AdvTT3713a231+25" w:eastAsia="AdvTT3713a231+25" w:hAnsi="AdvGSANS-B" w:cs="AdvTT3713a231+25"/>
          <w:sz w:val="18"/>
          <w:szCs w:val="18"/>
        </w:rPr>
        <w:t xml:space="preserve"> </w:t>
      </w:r>
      <w:r>
        <w:rPr>
          <w:rFonts w:ascii="AdvTT3713a231+25" w:eastAsia="AdvTT3713a231+25" w:hAnsi="AdvGSANS-B" w:cs="AdvTT3713a231+25" w:hint="eastAsia"/>
          <w:sz w:val="18"/>
          <w:szCs w:val="18"/>
        </w:rPr>
        <w:t>□</w:t>
      </w:r>
      <w:r>
        <w:rPr>
          <w:rFonts w:ascii="AdvTT3713a231+25" w:eastAsia="AdvTT3713a231+25" w:hAnsi="AdvGSANS-B" w:cs="AdvTT3713a231+25"/>
          <w:sz w:val="18"/>
          <w:szCs w:val="18"/>
        </w:rPr>
        <w:t xml:space="preserve"> </w:t>
      </w:r>
      <w:r>
        <w:rPr>
          <w:rFonts w:ascii="AdvTT3713a231+25" w:eastAsia="AdvTT3713a231+25" w:hAnsi="AdvGSANS-B" w:cs="AdvTT3713a231+25" w:hint="eastAsia"/>
          <w:sz w:val="18"/>
          <w:szCs w:val="18"/>
        </w:rPr>
        <w:t>□</w:t>
      </w:r>
      <w:r>
        <w:rPr>
          <w:rFonts w:ascii="AdvTT3713a231+25" w:eastAsia="AdvTT3713a231+25" w:hAnsi="AdvGSANS-B" w:cs="AdvTT3713a231+25"/>
          <w:sz w:val="18"/>
          <w:szCs w:val="18"/>
        </w:rPr>
        <w:t xml:space="preserve"> </w:t>
      </w:r>
      <w:r>
        <w:rPr>
          <w:rFonts w:ascii="AdvTT3713a231+25" w:eastAsia="AdvTT3713a231+25" w:hAnsi="AdvGSANS-B" w:cs="AdvTT3713a231+25" w:hint="eastAsia"/>
          <w:sz w:val="18"/>
          <w:szCs w:val="18"/>
        </w:rPr>
        <w:t>□</w:t>
      </w:r>
    </w:p>
    <w:sectPr w:rsidR="00114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vGSANS-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SGAR-B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SGARBK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G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3713a231+25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E0944"/>
    <w:multiLevelType w:val="hybridMultilevel"/>
    <w:tmpl w:val="43C2F1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27"/>
    <w:rsid w:val="005E687A"/>
    <w:rsid w:val="00A55E27"/>
    <w:rsid w:val="00A7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E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UNCW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Hakan, Robert L.</dc:creator>
  <cp:lastModifiedBy>Hakan, Robert L.</cp:lastModifiedBy>
  <cp:revision>1</cp:revision>
  <dcterms:created xsi:type="dcterms:W3CDTF">2019-10-14T12:05:00Z</dcterms:created>
  <dcterms:modified xsi:type="dcterms:W3CDTF">2019-10-14T12:07:00Z</dcterms:modified>
</cp:coreProperties>
</file>