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3" w:rsidRDefault="009F2123">
      <w:pPr>
        <w:widowControl w:val="0"/>
        <w:autoSpaceDE w:val="0"/>
        <w:autoSpaceDN w:val="0"/>
        <w:adjustRightInd w:val="0"/>
        <w:spacing w:before="532"/>
        <w:jc w:val="center"/>
        <w:rPr>
          <w:rFonts w:ascii="Times" w:hAnsi="Times" w:cs="Times"/>
          <w:b/>
          <w:bCs/>
          <w:color w:val="000000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40"/>
          <w:szCs w:val="40"/>
        </w:rPr>
        <w:t>Test 2</w:t>
      </w:r>
    </w:p>
    <w:p w:rsidR="00D43947" w:rsidRDefault="00D43947" w:rsidP="00D4394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Biology 160</w:t>
      </w:r>
    </w:p>
    <w:p w:rsidR="00D43947" w:rsidRPr="00D43947" w:rsidRDefault="00D43947" w:rsidP="00D43947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 humans, males are: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homogametic.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hermaphroditic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heterogametic.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pseudohermaphroditic.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The____________gene on the ______chromosome determines sex in humans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SRY, X        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XIST, sex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SRY, 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sex, 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What is the function of SRY?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 determination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6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gene for testosterone production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pseudoautosomal regions for meiosis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6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cause of pseudohermaphrodism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Evidence suggests that homosexuality is ______________.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not inherited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completely inherited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partially inherited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completely environmental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female whose father was colorblind marries a normal male whose father was also colorblind,  What is the probability that their son will be colorblind?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genetic conditions is not sex-linked?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ichthyosis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sickle-cell anemia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colorblindness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 and C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woman whose brother has hemophilia is concerned about passing this trait to her offspring.  What is the risk that she will have a son with hemophilia?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1/8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1/2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1/4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Males are___________ for X-linked traits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homozygous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hemizygous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heterozygous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pseudozygous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Calico cats have large patches of coat color.  What can we conclude about the timing of X-inactivation?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it occurred early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5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it occurred both early and late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it occurred late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8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no relationship exists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Male pattern baldness is a _____ trait.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sex-linked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sex-influenced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sex-limited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Y-linked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Beard growth in humans is an example of a ____trait.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sex-linked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sex-limited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sex-influenced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y-linked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video concerning sex determination showed the story of Jan Johnson who was an XY female.  What was the cause of this condition?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5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Congenital adrenal hyperplasia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SRY gene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Androgen insensitivity syndrome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Sustentacular cells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X-linked genes have different patterns of expression in females and males because: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4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they are suppressed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they determine maleness or femaleness.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9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they are expressed in females only.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4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there are two copies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8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there is only one copy of these genes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 males, genes on the X chromosome are: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expressed.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mutant.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recessive.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9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autosomal.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disease-causing.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daughter can inherit a sex-linked recessive disorder if: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mother is a carrier and her father has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father is hemizygous for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both parents are carriers of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304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father is a carrier of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mother is affected with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If a woman has a brother who is color blind: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3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she will also be color blind.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1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daughters have a 50% chance of being carriers.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3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she has a 50% chance of being a carrier.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7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25% of her pregnancies will end in spontaneous abortion.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5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 sons will all be color blind.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X-linked dominant mutant alleles are usually expressed: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only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equally in the sexes.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1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more severely in females.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72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when X-inactivated.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more severely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Males and females are genetically equivalent because: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an X chromosome is inactivated in female cells.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females lack the Y chromosome.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males only inherit one X chromosome.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92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males are hemizygous.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X chromosome is inactive in male cells.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Unspecialized structures in embryos that develop into female sex organs are the: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Mullerian ducts.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sustentacular cells.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Cowper's glands.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0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Barr bodies.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Wolffian ducts.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 humans, if the SRY gene is not expressed, the unspecialized gonads develop into: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testes.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Barr bodies.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ovaries.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5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testes and ovaries.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 placenta.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man has the X-linked dominant condition CGH that produces dense hair on the face and upper body. What is the chance that he will pass it on to his daughters?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75%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Traits that have both inherited and environmental causes are termed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heritable.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familial.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polygenic.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0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Mendelian.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multifactorial.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An example of a trait that is continuously varying is: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9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leaf color in pea plants.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coat color in guinea pigs.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height in humans.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02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seed color in pea plants.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eye color in </w:t>
                        </w:r>
                        <w:r>
                          <w:rPr>
                            <w:rFonts w:ascii="Times" w:hAnsi="Times" w:cs="Times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Drosophila.</w:t>
                        </w: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Polygenic traits are: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9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determined by more than one gene.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9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determined by genes on the same chromosome.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9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phenotypically different in different organisms.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4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always recessive.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characteristic of X-linked genes.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 humans, clubfoot has a heritability of 0.8. Expression of clubfoot is: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strongly influenced by environmental factors.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inherited from an affected parent 80% of the time.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solely dependent on inheritance of the clubfoot gene(s).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8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X-linked.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strongly dependent on inheritance of the clubfoot gene(s) but also influenced by environmental factors.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risk factor for coronary artery disease is uncontrollable?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9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high serum cholesterol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hypertension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family history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9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diabetes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brother and sister share _______ percent of their genes.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Two brothers share _______ percent of their genes.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proportion of shared genes (correlation coefficient) between a grandparent and grandchild is _______.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12.5% (1/8)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25% (1/4)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3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50% (1/2)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Dizygotic (DZ) twins: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are always the same sex.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1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are also called consanguineous twins.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are as closely related as non-twin siblings.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12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are unrelated genetically.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share 100% of their genetic material.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Eye color is thought to be a purely polygenic trait with little or no environmental component.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Human height is thought to be a purely polygenic trait with little or no environmental component.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fingerprints of identical twins are identical.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What percentage of genes do you share with your Father?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12.5%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6.25%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3.125%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would support the thrifty gene hypothesis?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2/3 of the inhabitants of Naura had become obese one generation after their diet changed.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prevalence of obesity has increased in the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United States</w:t>
                            </w:r>
                          </w:smartTag>
                        </w:smartTag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 the past 20 years.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Pima Indians in </w:t>
                        </w:r>
                        <w:smartTag w:uri="urn:schemas-microsoft-com:office:smarttags" w:element="State">
                          <w:r>
                            <w:rPr>
                              <w:rFonts w:ascii="Times" w:hAnsi="Times" w:cs="Times"/>
                              <w:color w:val="000000"/>
                              <w:sz w:val="20"/>
                              <w:szCs w:val="20"/>
                            </w:rPr>
                            <w:t>Arizona</w:t>
                          </w:r>
                        </w:smartTag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have a high prevalence of obesity while Pima Indians in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rPr>
                                <w:rFonts w:ascii="Times" w:hAnsi="Times" w:cs="Times"/>
                                <w:color w:val="000000"/>
                                <w:sz w:val="20"/>
                                <w:szCs w:val="20"/>
                              </w:rPr>
                              <w:t>Mexico</w:t>
                            </w:r>
                          </w:smartTag>
                        </w:smartTag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 not.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All of these.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Genetic determinism states that the expression of an inherited trait cannot be modified by the environment.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:rsidR="009F2123" w:rsidRDefault="009F2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:rsidR="009F2123" w:rsidRDefault="009F212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</w:p>
              </w:tc>
            </w:tr>
          </w:tbl>
          <w:p w:rsidR="009F2123" w:rsidRDefault="009F212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Dopamine is the focus of research in which of the following diseases?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ADHD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Asperger syndrome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autism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All of the above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statements is true regarding anorexia nervosa?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9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Only females suffer  from anorexia.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Genes whose products control appetite are not implicated in eating disorders.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Anorexia has the highest risk of death of any psychiatric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All of the above are true regarding anorexia nervosa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An individual with  Familial advanced sleep phase syndrome (FASPS) is likely to ____________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9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prompltly fall asleep at the same time each night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also suffer from cataplexy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fall asleep several times during the day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6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have above average intelligence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genes for narcolepsy were first identified in ______________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cats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dogs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humans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fruit flies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Twin and adoptive studies suggest that the heritability of IQ: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1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stays the same through all age groups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increases with age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decreases with age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9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does not follow any particular trend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Heritability is a measurement that estimates the proportion of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genetic variation in a group that can be attributed to phenotype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phenotypic variation in a group that can be attributed to genes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phenotypic variation in an individual that can be attributed to genes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none of the above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Individuals that are perfectionists and/or have a low tolerance for new situations are thought to be at risk for: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mood disorders.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panic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eating disorders.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6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autism.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schizophrenia.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average score on an IQ test, such as the Stanford-Binet, is _______.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50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150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75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200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100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SSRIs such as Prozac, Paxil, and Zoloft, are widely prescribed to treat: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drug addiction.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Alzheimer's disease.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depression.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80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Huntington's disease.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schizophrenia.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Schizophrenia is thought to have a genetic component because: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symptoms are behavioral.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4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Dogs develop narcolepsy with cataplexy.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identical twins show high concordance.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8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FASPS was found to be autosomal dominant in one family.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children who have an adoptive parent with schizophrenia are more likely to develop it than children with an adoptive parent who does not have schizophrenia.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Familial advanced sleep phase syndrome (FASPS), in a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" w:hAnsi="Times" w:cs="Times"/>
                    <w:color w:val="000000"/>
                    <w:sz w:val="20"/>
                    <w:szCs w:val="20"/>
                  </w:rPr>
                  <w:t>Utah</w:t>
                </w:r>
              </w:smartTag>
            </w:smartTag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family, has provided evidence for a "biological clock" in humans. In this family FASPS is inherited as a(n):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autosomal recessive.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X-linked dominant.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autosomal dominant.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124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Y-linked trait.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X-linked recessive.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Early symptoms of schizophrenia tend to affect: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thinking.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hearing.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speech.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6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vision.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would be considered a behavioral trait?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abilities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5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how a person copes with stress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feelings and moods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98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all of these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intelligence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Researchers believe that genes contribute to most behavioral traits in humans.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Drug addiction produces long-lasting changes in the brain.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patient who experiences severe withdrawal symptoms when </w:t>
            </w:r>
            <w:r w:rsidR="00D43947">
              <w:rPr>
                <w:rFonts w:ascii="Times" w:hAnsi="Times" w:cs="Times"/>
                <w:color w:val="000000"/>
                <w:sz w:val="20"/>
                <w:szCs w:val="20"/>
              </w:rPr>
              <w:t>he/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she stops taking a drug is exhibiting _______.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tolerance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suicidal ideation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dependence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insomnia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paranoia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person who constantly needs to take more of a drug to get the same effect is exhibiting which of the following?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tolerance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suicidal ideation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dependence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84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insomnia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paranoia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most likely diagnosis for a patient who experiences long periods of depression alternating with periods of mania would be: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major depressive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bipolar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clinical depression.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26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insomnia with suicidal ideation.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schizophrenia.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young woman depicted in one of the video's desired to become a male.  What was the chemical she was taking to effect this change.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estrogen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testosterone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dopamine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leptin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disorders is multifactorial?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8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Klinefelter syndrome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hypertension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myotonic dystrophy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cri du chat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To date, the most informative studies on how and to what degree heredity and the environment influence human traits have relied on data from:  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adopted children and their biological parents.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3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dizygotic twins reared apart.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2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monozygotic twins reared in the same environment.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1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monozygotic twins separated at birth.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empiric risk to a family member of an affected individual developing a disorder caused by a multifactorial trait: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decreases with severity of the disorder.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3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decreases in larger families.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8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increases with fewer affected family members.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93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increases with increasing relatedness to affected individuals.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Geneticists calculate the ______of a trait, or the degree to which it is inherited, as the percentage of pairs in which both twins express the trait.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heritability    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concordance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1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coefficient of relationship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empiric risk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correlation coefficient of 1.0 indicates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fraternal twins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5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 cousin to cousin relationship.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4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 parent to child relationship.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monozygotic twins.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Which of the following proteins affect body weight?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apolipoprotein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leptin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8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dopamine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4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angiotensinogen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Leptin is secreted by_________cells to influence the action of the ____________.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liver : stomach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hypothalamus : intestine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adipose(fat cells) : hypothalamus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pancreas : liver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Research has shown that people vary in their metabolism and response to medications.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True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False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Males and females are genetically equivalent because: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9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3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an X chromosome is inactivated in female cells.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6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X chromosome is inactive in male cells.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males only inherit one X chromosome.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females lack the Y chromosome.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man with the X-linked recessive condition, icthyosis, would be considered _______ for the trait.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hemizygous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heterozygous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autosomal dominant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1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homozygous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X-linked dominant mutant alleles are usually expressed: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2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only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more severely in 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1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more severely in females.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equally in the sexes.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The length of the ring finger compared to the index finger in humans is thought to be: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Determined by testosterone level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7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Controlled by the adrenal glands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4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Determined by estrogen level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82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Controlled by the Y Chromosome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How many Barr bodies would be observed in the nucleus of an XXY individual?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0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2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2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3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A male with a missing SRY gene would be phenotypically: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7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female.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8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both male and female.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54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male.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3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hermaphroditic.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0145"/>
      </w:tblGrid>
      <w:tr w:rsidR="009F2123">
        <w:trPr>
          <w:cantSplit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</w:tcPr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In genomic imprinting, the expression of a genetic disorder depends on:  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br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3"/>
              <w:gridCol w:w="5093"/>
            </w:tblGrid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A.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age of the mother when she became pregnant.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406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D.</w:t>
                        </w:r>
                      </w:p>
                    </w:tc>
                    <w:tc>
                      <w:tcPr>
                        <w:tcW w:w="4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which parent transmits the disease-causing allele.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168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B.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sex of the child.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"/>
                    <w:gridCol w:w="4160"/>
                  </w:tblGrid>
                  <w:tr w:rsidR="009F2123">
                    <w:trPr>
                      <w:cantSplit/>
                    </w:trPr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E.</w:t>
                        </w:r>
                      </w:p>
                    </w:tc>
                    <w:tc>
                      <w:tcPr>
                        <w:tcW w:w="4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the number of pseudoautosomal genes transmitted.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2123">
              <w:trPr>
                <w:cantSplit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0"/>
                    <w:gridCol w:w="3500"/>
                  </w:tblGrid>
                  <w:tr w:rsidR="009F2123">
                    <w:trPr>
                      <w:cantSplit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>C.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F2123" w:rsidRDefault="009F212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hAnsi="Times" w:cs="Times"/>
                            <w:color w:val="000000"/>
                            <w:sz w:val="20"/>
                            <w:szCs w:val="20"/>
                          </w:rPr>
                          <w:t xml:space="preserve"> whether the trait is X-linked or autosomal. </w:t>
                        </w:r>
                      </w:p>
                    </w:tc>
                  </w:tr>
                </w:tbl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2123" w:rsidRDefault="009F2123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F2123" w:rsidRDefault="009F212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</w:p>
    <w:p w:rsidR="009F2123" w:rsidRDefault="009F212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  <w:sectPr w:rsidR="009F2123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9F2123" w:rsidRDefault="009F2123">
      <w:pPr>
        <w:widowControl w:val="0"/>
        <w:autoSpaceDE w:val="0"/>
        <w:autoSpaceDN w:val="0"/>
        <w:adjustRightInd w:val="0"/>
        <w:spacing w:before="532"/>
        <w:jc w:val="center"/>
        <w:rPr>
          <w:rFonts w:ascii="Times" w:hAnsi="Times" w:cs="Times"/>
          <w:b/>
          <w:bCs/>
          <w:color w:val="000000"/>
          <w:sz w:val="40"/>
          <w:szCs w:val="40"/>
        </w:rPr>
      </w:pPr>
      <w:r>
        <w:rPr>
          <w:rFonts w:ascii="Times" w:hAnsi="Times" w:cs="Times"/>
          <w:b/>
          <w:bCs/>
          <w:color w:val="000000"/>
          <w:sz w:val="40"/>
          <w:szCs w:val="40"/>
        </w:rPr>
        <w:lastRenderedPageBreak/>
        <w:t xml:space="preserve">Test 2- 07 </w:t>
      </w:r>
      <w:r>
        <w:rPr>
          <w:rFonts w:ascii="Times" w:hAnsi="Times" w:cs="Times"/>
          <w:b/>
          <w:bCs/>
          <w:color w:val="FF0000"/>
          <w:sz w:val="40"/>
          <w:szCs w:val="40"/>
        </w:rPr>
        <w:t>Key</w:t>
      </w:r>
      <w:r>
        <w:rPr>
          <w:rFonts w:ascii="Times" w:hAnsi="Times" w:cs="Times"/>
          <w:b/>
          <w:bCs/>
          <w:color w:val="000000"/>
          <w:sz w:val="40"/>
          <w:szCs w:val="40"/>
        </w:rPr>
        <w:br/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7.B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8.C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9.A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10.C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11.C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12.B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13.C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14.A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15.A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16.B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17.C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18.A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19.A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20.B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21.D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22.C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23.B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24.A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25.C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26.B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27.C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28.C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29.B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30.B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lastRenderedPageBreak/>
        <w:t>31.A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32.B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33.B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E15EBF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34.A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35.D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36.A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37.A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38.B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39.A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40.C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41.C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42.C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43.B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44.C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45.B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46.B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47.B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48.A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49.E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50.A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51.A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52.B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53.A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54.D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55.C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56.C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57.D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58.D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59.C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60.D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61.C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62.B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63.A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64.A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lastRenderedPageBreak/>
        <w:t>65.A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66.C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67.A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68.B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69.A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p w:rsidR="009F2123" w:rsidRDefault="009F2123">
      <w:pPr>
        <w:keepNext/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70.D</w:t>
      </w:r>
    </w:p>
    <w:p w:rsidR="009F2123" w:rsidRDefault="009F2123">
      <w:pPr>
        <w:keepLines/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 </w:t>
      </w:r>
    </w:p>
    <w:sectPr w:rsidR="009F212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11" w:rsidRDefault="00B61611">
      <w:r>
        <w:separator/>
      </w:r>
    </w:p>
  </w:endnote>
  <w:endnote w:type="continuationSeparator" w:id="0">
    <w:p w:rsidR="00B61611" w:rsidRDefault="00B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23" w:rsidRDefault="009F2123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23" w:rsidRDefault="009F2123">
    <w:pPr>
      <w:widowControl w:val="0"/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11" w:rsidRDefault="00B61611">
      <w:r>
        <w:separator/>
      </w:r>
    </w:p>
  </w:footnote>
  <w:footnote w:type="continuationSeparator" w:id="0">
    <w:p w:rsidR="00B61611" w:rsidRDefault="00B6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47"/>
    <w:rsid w:val="0078426B"/>
    <w:rsid w:val="009F2123"/>
    <w:rsid w:val="00AA68EC"/>
    <w:rsid w:val="00B61611"/>
    <w:rsid w:val="00D43947"/>
    <w:rsid w:val="00E15EBF"/>
    <w:rsid w:val="00FC02FA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2- 07</vt:lpstr>
    </vt:vector>
  </TitlesOfParts>
  <Company/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2- 07</dc:title>
  <dc:creator>ITSD</dc:creator>
  <cp:lastModifiedBy>Administrator</cp:lastModifiedBy>
  <cp:revision>2</cp:revision>
  <dcterms:created xsi:type="dcterms:W3CDTF">2017-03-01T16:08:00Z</dcterms:created>
  <dcterms:modified xsi:type="dcterms:W3CDTF">2017-03-01T16:08:00Z</dcterms:modified>
</cp:coreProperties>
</file>