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96" w:rsidRDefault="00BA0F96" w:rsidP="00BA0F9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Quantum State Vectors </w:t>
      </w:r>
    </w:p>
    <w:p w:rsidR="00194E8F" w:rsidRDefault="0056477D" w:rsidP="00BA0F96">
      <w:pPr>
        <w:pStyle w:val="ListParagraph"/>
        <w:numPr>
          <w:ilvl w:val="1"/>
          <w:numId w:val="1"/>
        </w:numPr>
      </w:pPr>
      <w:proofErr w:type="spellStart"/>
      <w:r>
        <w:t>Kets</w:t>
      </w:r>
      <w:proofErr w:type="spellEnd"/>
      <w:r>
        <w:t xml:space="preserve"> - </w:t>
      </w:r>
      <w:r w:rsidR="00664801" w:rsidRPr="00664801">
        <w:rPr>
          <w:position w:val="-14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8" o:title=""/>
          </v:shape>
          <o:OLEObject Type="Embed" ProgID="Equation.DSMT4" ShapeID="_x0000_i1025" DrawAspect="Content" ObjectID="_1501314695" r:id="rId9"/>
        </w:object>
      </w:r>
    </w:p>
    <w:p w:rsidR="00BA0F96" w:rsidRDefault="0056477D" w:rsidP="00BA0F96">
      <w:pPr>
        <w:pStyle w:val="ListParagraph"/>
        <w:numPr>
          <w:ilvl w:val="1"/>
          <w:numId w:val="1"/>
        </w:numPr>
      </w:pPr>
      <w:r>
        <w:t xml:space="preserve">Bras - </w:t>
      </w:r>
      <w:r w:rsidR="00664801" w:rsidRPr="00664801">
        <w:rPr>
          <w:position w:val="-14"/>
        </w:rPr>
        <w:object w:dxaOrig="1420" w:dyaOrig="400">
          <v:shape id="_x0000_i1026" type="#_x0000_t75" style="width:71.25pt;height:20.25pt" o:ole="">
            <v:imagedata r:id="rId10" o:title=""/>
          </v:shape>
          <o:OLEObject Type="Embed" ProgID="Equation.DSMT4" ShapeID="_x0000_i1026" DrawAspect="Content" ObjectID="_1501314696" r:id="rId11"/>
        </w:object>
      </w:r>
    </w:p>
    <w:p w:rsidR="0056477D" w:rsidRDefault="0056477D" w:rsidP="00BA0F96">
      <w:pPr>
        <w:pStyle w:val="ListParagraph"/>
        <w:numPr>
          <w:ilvl w:val="0"/>
          <w:numId w:val="1"/>
        </w:numPr>
      </w:pPr>
      <w:r>
        <w:t>Superposition</w:t>
      </w:r>
    </w:p>
    <w:p w:rsidR="0056477D" w:rsidRDefault="00D814EC" w:rsidP="0056477D">
      <w:pPr>
        <w:pStyle w:val="ListParagraph"/>
        <w:numPr>
          <w:ilvl w:val="1"/>
          <w:numId w:val="1"/>
        </w:numPr>
      </w:pPr>
      <w:r w:rsidRPr="00D814EC">
        <w:rPr>
          <w:position w:val="-34"/>
        </w:rPr>
        <w:object w:dxaOrig="3080" w:dyaOrig="800">
          <v:shape id="_x0000_i1087" type="#_x0000_t75" style="width:153.75pt;height:40.5pt" o:ole="">
            <v:imagedata r:id="rId12" o:title=""/>
          </v:shape>
          <o:OLEObject Type="Embed" ProgID="Equation.DSMT4" ShapeID="_x0000_i1087" DrawAspect="Content" ObjectID="_1501314697" r:id="rId13"/>
        </w:object>
      </w:r>
    </w:p>
    <w:p w:rsidR="0056477D" w:rsidRDefault="00D814EC" w:rsidP="0056477D">
      <w:pPr>
        <w:pStyle w:val="ListParagraph"/>
        <w:numPr>
          <w:ilvl w:val="1"/>
          <w:numId w:val="1"/>
        </w:numPr>
      </w:pPr>
      <w:r w:rsidRPr="00D814EC">
        <w:rPr>
          <w:position w:val="-34"/>
        </w:rPr>
        <w:object w:dxaOrig="3080" w:dyaOrig="800">
          <v:shape id="_x0000_i1089" type="#_x0000_t75" style="width:153.75pt;height:40.5pt" o:ole="">
            <v:imagedata r:id="rId14" o:title=""/>
          </v:shape>
          <o:OLEObject Type="Embed" ProgID="Equation.DSMT4" ShapeID="_x0000_i1089" DrawAspect="Content" ObjectID="_1501314698" r:id="rId15"/>
        </w:object>
      </w:r>
    </w:p>
    <w:p w:rsidR="00AD7B6E" w:rsidRDefault="00BA0F96" w:rsidP="00BA0F96">
      <w:pPr>
        <w:pStyle w:val="ListParagraph"/>
        <w:numPr>
          <w:ilvl w:val="0"/>
          <w:numId w:val="1"/>
        </w:numPr>
      </w:pPr>
      <w:r>
        <w:t>Inner Products</w:t>
      </w:r>
      <w:r w:rsidR="00AD7B6E">
        <w:t>:</w:t>
      </w:r>
      <w:r w:rsidR="00664801">
        <w:t xml:space="preserve"> </w:t>
      </w:r>
    </w:p>
    <w:p w:rsidR="00AD7B6E" w:rsidRDefault="00105707" w:rsidP="00AD7B6E">
      <w:pPr>
        <w:pStyle w:val="ListParagraph"/>
        <w:numPr>
          <w:ilvl w:val="1"/>
          <w:numId w:val="1"/>
        </w:numPr>
      </w:pPr>
      <w:r w:rsidRPr="00664801">
        <w:rPr>
          <w:position w:val="-14"/>
        </w:rPr>
        <w:object w:dxaOrig="2160" w:dyaOrig="400">
          <v:shape id="_x0000_i1029" type="#_x0000_t75" style="width:108pt;height:20.25pt" o:ole="">
            <v:imagedata r:id="rId16" o:title=""/>
          </v:shape>
          <o:OLEObject Type="Embed" ProgID="Equation.DSMT4" ShapeID="_x0000_i1029" DrawAspect="Content" ObjectID="_1501314699" r:id="rId17"/>
        </w:object>
      </w:r>
      <w:r w:rsidR="008D1E2D">
        <w:t xml:space="preserve">, </w:t>
      </w:r>
      <w:r w:rsidR="007E1A77">
        <w:t>normalized</w:t>
      </w:r>
    </w:p>
    <w:p w:rsidR="00BA0F96" w:rsidRDefault="00105707" w:rsidP="00AD7B6E">
      <w:pPr>
        <w:pStyle w:val="ListParagraph"/>
        <w:numPr>
          <w:ilvl w:val="1"/>
          <w:numId w:val="1"/>
        </w:numPr>
      </w:pPr>
      <w:r w:rsidRPr="008D1E2D">
        <w:rPr>
          <w:position w:val="-14"/>
        </w:rPr>
        <w:object w:dxaOrig="2260" w:dyaOrig="400">
          <v:shape id="_x0000_i1030" type="#_x0000_t75" style="width:113.25pt;height:20.25pt" o:ole="">
            <v:imagedata r:id="rId18" o:title=""/>
          </v:shape>
          <o:OLEObject Type="Embed" ProgID="Equation.DSMT4" ShapeID="_x0000_i1030" DrawAspect="Content" ObjectID="_1501314700" r:id="rId19"/>
        </w:object>
      </w:r>
      <w:r w:rsidR="007E1A77">
        <w:t>orthogonal</w:t>
      </w:r>
    </w:p>
    <w:p w:rsidR="00AD7B6E" w:rsidRDefault="00D814EC" w:rsidP="00AD7B6E">
      <w:pPr>
        <w:pStyle w:val="ListParagraph"/>
        <w:numPr>
          <w:ilvl w:val="1"/>
          <w:numId w:val="1"/>
        </w:numPr>
      </w:pPr>
      <w:r w:rsidRPr="00D814EC">
        <w:rPr>
          <w:position w:val="-38"/>
        </w:rPr>
        <w:object w:dxaOrig="4280" w:dyaOrig="880">
          <v:shape id="_x0000_i1091" type="#_x0000_t75" style="width:213.75pt;height:44.25pt" o:ole="">
            <v:imagedata r:id="rId20" o:title=""/>
          </v:shape>
          <o:OLEObject Type="Embed" ProgID="Equation.DSMT4" ShapeID="_x0000_i1091" DrawAspect="Content" ObjectID="_1501314701" r:id="rId21"/>
        </w:object>
      </w:r>
    </w:p>
    <w:p w:rsidR="00F52794" w:rsidRDefault="00F52794" w:rsidP="00AD7B6E">
      <w:pPr>
        <w:pStyle w:val="ListParagraph"/>
        <w:numPr>
          <w:ilvl w:val="1"/>
          <w:numId w:val="1"/>
        </w:numPr>
      </w:pPr>
      <w:r w:rsidRPr="00F52794">
        <w:rPr>
          <w:position w:val="-14"/>
        </w:rPr>
        <w:object w:dxaOrig="840" w:dyaOrig="400">
          <v:shape id="_x0000_i1032" type="#_x0000_t75" style="width:42pt;height:20.25pt" o:ole="">
            <v:imagedata r:id="rId22" o:title=""/>
          </v:shape>
          <o:OLEObject Type="Embed" ProgID="Equation.DSMT4" ShapeID="_x0000_i1032" DrawAspect="Content" ObjectID="_1501314702" r:id="rId23"/>
        </w:object>
      </w:r>
      <w:r>
        <w:t xml:space="preserve">Probability amplitude that a particle in state </w:t>
      </w:r>
      <w:r w:rsidRPr="00F52794">
        <w:rPr>
          <w:position w:val="-14"/>
        </w:rPr>
        <w:object w:dxaOrig="400" w:dyaOrig="400">
          <v:shape id="_x0000_i1033" type="#_x0000_t75" style="width:20.25pt;height:20.25pt" o:ole="">
            <v:imagedata r:id="rId24" o:title=""/>
          </v:shape>
          <o:OLEObject Type="Embed" ProgID="Equation.DSMT4" ShapeID="_x0000_i1033" DrawAspect="Content" ObjectID="_1501314703" r:id="rId25"/>
        </w:object>
      </w:r>
      <w:r>
        <w:t xml:space="preserve">can be found in </w:t>
      </w:r>
      <w:proofErr w:type="gramStart"/>
      <w:r>
        <w:t xml:space="preserve">state </w:t>
      </w:r>
      <w:proofErr w:type="gramEnd"/>
      <w:r w:rsidRPr="00F52794">
        <w:rPr>
          <w:position w:val="-14"/>
        </w:rPr>
        <w:object w:dxaOrig="360" w:dyaOrig="400">
          <v:shape id="_x0000_i1034" type="#_x0000_t75" style="width:18pt;height:20.25pt" o:ole="">
            <v:imagedata r:id="rId26" o:title=""/>
          </v:shape>
          <o:OLEObject Type="Embed" ProgID="Equation.DSMT4" ShapeID="_x0000_i1034" DrawAspect="Content" ObjectID="_1501314704" r:id="rId27"/>
        </w:object>
      </w:r>
      <w:r>
        <w:t>.</w:t>
      </w:r>
    </w:p>
    <w:p w:rsidR="00F52794" w:rsidRDefault="00F52794" w:rsidP="00F52794">
      <w:pPr>
        <w:pStyle w:val="ListParagraph"/>
        <w:numPr>
          <w:ilvl w:val="1"/>
          <w:numId w:val="1"/>
        </w:numPr>
      </w:pPr>
      <w:r w:rsidRPr="00F52794">
        <w:rPr>
          <w:position w:val="-16"/>
        </w:rPr>
        <w:object w:dxaOrig="1020" w:dyaOrig="480">
          <v:shape id="_x0000_i1035" type="#_x0000_t75" style="width:51pt;height:24pt" o:ole="">
            <v:imagedata r:id="rId28" o:title=""/>
          </v:shape>
          <o:OLEObject Type="Embed" ProgID="Equation.DSMT4" ShapeID="_x0000_i1035" DrawAspect="Content" ObjectID="_1501314705" r:id="rId29"/>
        </w:object>
      </w:r>
      <w:r>
        <w:t xml:space="preserve">Probability that a particle in state </w:t>
      </w:r>
      <w:r w:rsidRPr="00F52794">
        <w:rPr>
          <w:position w:val="-14"/>
        </w:rPr>
        <w:object w:dxaOrig="400" w:dyaOrig="400">
          <v:shape id="_x0000_i1036" type="#_x0000_t75" style="width:20.25pt;height:20.25pt" o:ole="">
            <v:imagedata r:id="rId24" o:title=""/>
          </v:shape>
          <o:OLEObject Type="Embed" ProgID="Equation.DSMT4" ShapeID="_x0000_i1036" DrawAspect="Content" ObjectID="_1501314706" r:id="rId30"/>
        </w:object>
      </w:r>
      <w:r>
        <w:t xml:space="preserve">can be found in </w:t>
      </w:r>
      <w:proofErr w:type="gramStart"/>
      <w:r>
        <w:t xml:space="preserve">state </w:t>
      </w:r>
      <w:proofErr w:type="gramEnd"/>
      <w:r w:rsidRPr="00F52794">
        <w:rPr>
          <w:position w:val="-14"/>
        </w:rPr>
        <w:object w:dxaOrig="360" w:dyaOrig="400">
          <v:shape id="_x0000_i1037" type="#_x0000_t75" style="width:18pt;height:20.25pt" o:ole="">
            <v:imagedata r:id="rId26" o:title=""/>
          </v:shape>
          <o:OLEObject Type="Embed" ProgID="Equation.DSMT4" ShapeID="_x0000_i1037" DrawAspect="Content" ObjectID="_1501314707" r:id="rId31"/>
        </w:object>
      </w:r>
      <w:r>
        <w:t>.</w:t>
      </w:r>
    </w:p>
    <w:p w:rsidR="00BA0F96" w:rsidRDefault="007E1A77" w:rsidP="00BA0F96">
      <w:pPr>
        <w:pStyle w:val="ListParagraph"/>
        <w:numPr>
          <w:ilvl w:val="0"/>
          <w:numId w:val="1"/>
        </w:numPr>
      </w:pPr>
      <w:r>
        <w:t xml:space="preserve">States in </w:t>
      </w:r>
      <w:r w:rsidRPr="007E1A77">
        <w:rPr>
          <w:position w:val="-12"/>
        </w:rPr>
        <w:object w:dxaOrig="279" w:dyaOrig="360">
          <v:shape id="_x0000_i1038" type="#_x0000_t75" style="width:14.25pt;height:18pt" o:ole="">
            <v:imagedata r:id="rId32" o:title=""/>
          </v:shape>
          <o:OLEObject Type="Embed" ProgID="Equation.DSMT4" ShapeID="_x0000_i1038" DrawAspect="Content" ObjectID="_1501314708" r:id="rId33"/>
        </w:object>
      </w:r>
      <w:r>
        <w:t>-basis</w:t>
      </w:r>
    </w:p>
    <w:p w:rsidR="00BA0F96" w:rsidRDefault="00D814EC" w:rsidP="00BA0F96">
      <w:pPr>
        <w:pStyle w:val="ListParagraph"/>
        <w:numPr>
          <w:ilvl w:val="1"/>
          <w:numId w:val="1"/>
        </w:numPr>
      </w:pPr>
      <w:r w:rsidRPr="007E1A77">
        <w:rPr>
          <w:position w:val="-28"/>
        </w:rPr>
        <w:object w:dxaOrig="2480" w:dyaOrig="660">
          <v:shape id="_x0000_i1093" type="#_x0000_t75" style="width:123.75pt;height:33pt" o:ole="">
            <v:imagedata r:id="rId34" o:title=""/>
          </v:shape>
          <o:OLEObject Type="Embed" ProgID="Equation.DSMT4" ShapeID="_x0000_i1093" DrawAspect="Content" ObjectID="_1501314709" r:id="rId35"/>
        </w:object>
      </w:r>
      <w:r w:rsidR="007E1A77">
        <w:t xml:space="preserve">, </w:t>
      </w:r>
      <w:r w:rsidRPr="007E1A77">
        <w:rPr>
          <w:position w:val="-28"/>
        </w:rPr>
        <w:object w:dxaOrig="2480" w:dyaOrig="660">
          <v:shape id="_x0000_i1095" type="#_x0000_t75" style="width:123.75pt;height:33pt" o:ole="">
            <v:imagedata r:id="rId36" o:title=""/>
          </v:shape>
          <o:OLEObject Type="Embed" ProgID="Equation.DSMT4" ShapeID="_x0000_i1095" DrawAspect="Content" ObjectID="_1501314710" r:id="rId37"/>
        </w:object>
      </w:r>
    </w:p>
    <w:p w:rsidR="007E1A77" w:rsidRDefault="00D814EC" w:rsidP="00D814EC">
      <w:pPr>
        <w:pStyle w:val="ListParagraph"/>
        <w:numPr>
          <w:ilvl w:val="1"/>
          <w:numId w:val="1"/>
        </w:numPr>
      </w:pPr>
      <w:r w:rsidRPr="007E1A77">
        <w:rPr>
          <w:position w:val="-28"/>
        </w:rPr>
        <w:object w:dxaOrig="2500" w:dyaOrig="660">
          <v:shape id="_x0000_i1099" type="#_x0000_t75" style="width:125.25pt;height:33pt" o:ole="">
            <v:imagedata r:id="rId38" o:title=""/>
          </v:shape>
          <o:OLEObject Type="Embed" ProgID="Equation.DSMT4" ShapeID="_x0000_i1099" DrawAspect="Content" ObjectID="_1501314711" r:id="rId39"/>
        </w:object>
      </w:r>
      <w:r w:rsidR="007E1A77">
        <w:t xml:space="preserve">, </w:t>
      </w:r>
      <w:r w:rsidRPr="007E1A77">
        <w:rPr>
          <w:position w:val="-28"/>
        </w:rPr>
        <w:object w:dxaOrig="2500" w:dyaOrig="660">
          <v:shape id="_x0000_i1101" type="#_x0000_t75" style="width:124.5pt;height:33pt" o:ole="">
            <v:imagedata r:id="rId40" o:title=""/>
          </v:shape>
          <o:OLEObject Type="Embed" ProgID="Equation.DSMT4" ShapeID="_x0000_i1101" DrawAspect="Content" ObjectID="_1501314712" r:id="rId41"/>
        </w:object>
      </w:r>
    </w:p>
    <w:p w:rsidR="00BA0F96" w:rsidRDefault="007E1A77" w:rsidP="00BA0F96">
      <w:pPr>
        <w:pStyle w:val="ListParagraph"/>
        <w:numPr>
          <w:ilvl w:val="0"/>
          <w:numId w:val="1"/>
        </w:numPr>
      </w:pPr>
      <w:r>
        <w:t>General States</w:t>
      </w:r>
    </w:p>
    <w:p w:rsidR="007E1A77" w:rsidRDefault="007E1A77" w:rsidP="007E1A77">
      <w:pPr>
        <w:pStyle w:val="ListParagraph"/>
        <w:numPr>
          <w:ilvl w:val="1"/>
          <w:numId w:val="1"/>
        </w:numPr>
      </w:pPr>
      <w:r w:rsidRPr="007E1A77">
        <w:rPr>
          <w:position w:val="-28"/>
        </w:rPr>
        <w:object w:dxaOrig="1500" w:dyaOrig="540">
          <v:shape id="_x0000_i1047" type="#_x0000_t75" style="width:75pt;height:27pt" o:ole="">
            <v:imagedata r:id="rId42" o:title=""/>
          </v:shape>
          <o:OLEObject Type="Embed" ProgID="Equation.DSMT4" ShapeID="_x0000_i1047" DrawAspect="Content" ObjectID="_1501314713" r:id="rId43"/>
        </w:object>
      </w:r>
      <w:r>
        <w:t xml:space="preserve">, </w:t>
      </w:r>
      <w:r w:rsidRPr="007E1A77">
        <w:rPr>
          <w:position w:val="-28"/>
        </w:rPr>
        <w:object w:dxaOrig="1500" w:dyaOrig="540">
          <v:shape id="_x0000_i1048" type="#_x0000_t75" style="width:75pt;height:27pt" o:ole="">
            <v:imagedata r:id="rId44" o:title=""/>
          </v:shape>
          <o:OLEObject Type="Embed" ProgID="Equation.DSMT4" ShapeID="_x0000_i1048" DrawAspect="Content" ObjectID="_1501314714" r:id="rId45"/>
        </w:object>
      </w:r>
    </w:p>
    <w:p w:rsidR="007E1A77" w:rsidRDefault="007E1A77" w:rsidP="007E1A77">
      <w:pPr>
        <w:pStyle w:val="ListParagraph"/>
        <w:numPr>
          <w:ilvl w:val="1"/>
          <w:numId w:val="1"/>
        </w:numPr>
      </w:pPr>
      <w:r w:rsidRPr="007E1A77">
        <w:rPr>
          <w:position w:val="-30"/>
        </w:rPr>
        <w:object w:dxaOrig="3180" w:dyaOrig="620">
          <v:shape id="_x0000_i1049" type="#_x0000_t75" style="width:159pt;height:30.75pt" o:ole="">
            <v:imagedata r:id="rId46" o:title=""/>
          </v:shape>
          <o:OLEObject Type="Embed" ProgID="Equation.DSMT4" ShapeID="_x0000_i1049" DrawAspect="Content" ObjectID="_1501314715" r:id="rId47"/>
        </w:object>
      </w:r>
    </w:p>
    <w:p w:rsidR="00C673A6" w:rsidRDefault="00C673A6" w:rsidP="007E1A77">
      <w:pPr>
        <w:pStyle w:val="ListParagraph"/>
        <w:numPr>
          <w:ilvl w:val="1"/>
          <w:numId w:val="1"/>
        </w:numPr>
      </w:pPr>
      <w:r>
        <w:t xml:space="preserve">Expectation value: </w:t>
      </w:r>
      <w:r w:rsidRPr="00C673A6">
        <w:rPr>
          <w:position w:val="-28"/>
        </w:rPr>
        <w:object w:dxaOrig="2860" w:dyaOrig="580">
          <v:shape id="_x0000_i1050" type="#_x0000_t75" style="width:143.25pt;height:29.25pt" o:ole="">
            <v:imagedata r:id="rId48" o:title=""/>
          </v:shape>
          <o:OLEObject Type="Embed" ProgID="Equation.DSMT4" ShapeID="_x0000_i1050" DrawAspect="Content" ObjectID="_1501314716" r:id="rId49"/>
        </w:object>
      </w:r>
    </w:p>
    <w:p w:rsidR="00C673A6" w:rsidRDefault="00C673A6" w:rsidP="007E1A77">
      <w:pPr>
        <w:pStyle w:val="ListParagraph"/>
        <w:numPr>
          <w:ilvl w:val="1"/>
          <w:numId w:val="1"/>
        </w:numPr>
      </w:pPr>
      <w:r>
        <w:t xml:space="preserve">Uncertainty: </w:t>
      </w:r>
      <w:r w:rsidRPr="00C673A6">
        <w:rPr>
          <w:position w:val="-18"/>
        </w:rPr>
        <w:object w:dxaOrig="3460" w:dyaOrig="540">
          <v:shape id="_x0000_i1051" type="#_x0000_t75" style="width:173.25pt;height:27pt" o:ole="">
            <v:imagedata r:id="rId50" o:title=""/>
          </v:shape>
          <o:OLEObject Type="Embed" ProgID="Equation.DSMT4" ShapeID="_x0000_i1051" DrawAspect="Content" ObjectID="_1501314717" r:id="rId51"/>
        </w:object>
      </w:r>
    </w:p>
    <w:p w:rsidR="00C673A6" w:rsidRDefault="00C673A6" w:rsidP="00C673A6">
      <w:pPr>
        <w:pStyle w:val="ListParagraph"/>
        <w:numPr>
          <w:ilvl w:val="0"/>
          <w:numId w:val="1"/>
        </w:numPr>
      </w:pPr>
      <w:r>
        <w:t>Matrix Representations</w:t>
      </w:r>
      <w:r w:rsidR="000E7B81">
        <w:t xml:space="preserve"> of States </w:t>
      </w:r>
      <w:r>
        <w:t xml:space="preserve">in </w:t>
      </w:r>
      <w:r w:rsidRPr="007E1A77">
        <w:rPr>
          <w:position w:val="-12"/>
        </w:rPr>
        <w:object w:dxaOrig="279" w:dyaOrig="360">
          <v:shape id="_x0000_i1052" type="#_x0000_t75" style="width:14.25pt;height:18pt" o:ole="">
            <v:imagedata r:id="rId32" o:title=""/>
          </v:shape>
          <o:OLEObject Type="Embed" ProgID="Equation.DSMT4" ShapeID="_x0000_i1052" DrawAspect="Content" ObjectID="_1501314718" r:id="rId52"/>
        </w:object>
      </w:r>
      <w:r>
        <w:t xml:space="preserve">-basis </w:t>
      </w:r>
    </w:p>
    <w:p w:rsidR="00C673A6" w:rsidRDefault="00C673A6" w:rsidP="00C673A6">
      <w:pPr>
        <w:pStyle w:val="ListParagraph"/>
        <w:numPr>
          <w:ilvl w:val="1"/>
          <w:numId w:val="1"/>
        </w:numPr>
      </w:pPr>
      <w:r w:rsidRPr="00C673A6">
        <w:rPr>
          <w:position w:val="-34"/>
        </w:rPr>
        <w:object w:dxaOrig="4060" w:dyaOrig="800">
          <v:shape id="_x0000_i1053" type="#_x0000_t75" style="width:203.25pt;height:39.75pt" o:ole="">
            <v:imagedata r:id="rId53" o:title=""/>
          </v:shape>
          <o:OLEObject Type="Embed" ProgID="Equation.DSMT4" ShapeID="_x0000_i1053" DrawAspect="Content" ObjectID="_1501314719" r:id="rId54"/>
        </w:object>
      </w:r>
    </w:p>
    <w:p w:rsidR="00C673A6" w:rsidRDefault="00C673A6" w:rsidP="00C673A6">
      <w:pPr>
        <w:pStyle w:val="ListParagraph"/>
        <w:numPr>
          <w:ilvl w:val="1"/>
          <w:numId w:val="1"/>
        </w:numPr>
      </w:pPr>
      <w:r w:rsidRPr="00C673A6">
        <w:rPr>
          <w:position w:val="-30"/>
        </w:rPr>
        <w:object w:dxaOrig="1160" w:dyaOrig="720">
          <v:shape id="_x0000_i1054" type="#_x0000_t75" style="width:57.75pt;height:36pt" o:ole="">
            <v:imagedata r:id="rId55" o:title=""/>
          </v:shape>
          <o:OLEObject Type="Embed" ProgID="Equation.DSMT4" ShapeID="_x0000_i1054" DrawAspect="Content" ObjectID="_1501314720" r:id="rId56"/>
        </w:object>
      </w:r>
      <w:r w:rsidR="00A859FF">
        <w:t xml:space="preserve">, </w:t>
      </w:r>
      <w:r w:rsidR="00A859FF" w:rsidRPr="00C673A6">
        <w:rPr>
          <w:position w:val="-30"/>
        </w:rPr>
        <w:object w:dxaOrig="1160" w:dyaOrig="720">
          <v:shape id="_x0000_i1055" type="#_x0000_t75" style="width:57.75pt;height:36pt" o:ole="">
            <v:imagedata r:id="rId57" o:title=""/>
          </v:shape>
          <o:OLEObject Type="Embed" ProgID="Equation.DSMT4" ShapeID="_x0000_i1055" DrawAspect="Content" ObjectID="_1501314721" r:id="rId58"/>
        </w:object>
      </w:r>
    </w:p>
    <w:p w:rsidR="00A859FF" w:rsidRDefault="00105707" w:rsidP="00C673A6">
      <w:pPr>
        <w:pStyle w:val="ListParagraph"/>
        <w:numPr>
          <w:ilvl w:val="1"/>
          <w:numId w:val="1"/>
        </w:numPr>
      </w:pPr>
      <w:r w:rsidRPr="00A859FF">
        <w:rPr>
          <w:position w:val="-16"/>
        </w:rPr>
        <w:object w:dxaOrig="5040" w:dyaOrig="440">
          <v:shape id="_x0000_i1056" type="#_x0000_t75" style="width:252pt;height:21.75pt" o:ole="">
            <v:imagedata r:id="rId59" o:title=""/>
          </v:shape>
          <o:OLEObject Type="Embed" ProgID="Equation.DSMT4" ShapeID="_x0000_i1056" DrawAspect="Content" ObjectID="_1501314722" r:id="rId60"/>
        </w:object>
      </w:r>
    </w:p>
    <w:p w:rsidR="00A859FF" w:rsidRDefault="00A859FF" w:rsidP="00A859FF">
      <w:pPr>
        <w:pStyle w:val="ListParagraph"/>
        <w:numPr>
          <w:ilvl w:val="1"/>
          <w:numId w:val="1"/>
        </w:numPr>
      </w:pPr>
      <w:r w:rsidRPr="00A859FF">
        <w:rPr>
          <w:position w:val="-14"/>
        </w:rPr>
        <w:object w:dxaOrig="1280" w:dyaOrig="400">
          <v:shape id="_x0000_i1057" type="#_x0000_t75" style="width:63.75pt;height:20.25pt" o:ole="">
            <v:imagedata r:id="rId61" o:title=""/>
          </v:shape>
          <o:OLEObject Type="Embed" ProgID="Equation.DSMT4" ShapeID="_x0000_i1057" DrawAspect="Content" ObjectID="_1501314723" r:id="rId62"/>
        </w:object>
      </w:r>
      <w:r>
        <w:t xml:space="preserve">, </w:t>
      </w:r>
      <w:r w:rsidRPr="00A859FF">
        <w:rPr>
          <w:position w:val="-14"/>
        </w:rPr>
        <w:object w:dxaOrig="1280" w:dyaOrig="400">
          <v:shape id="_x0000_i1058" type="#_x0000_t75" style="width:63.75pt;height:20.25pt" o:ole="">
            <v:imagedata r:id="rId63" o:title=""/>
          </v:shape>
          <o:OLEObject Type="Embed" ProgID="Equation.DSMT4" ShapeID="_x0000_i1058" DrawAspect="Content" ObjectID="_1501314724" r:id="rId64"/>
        </w:object>
      </w:r>
    </w:p>
    <w:p w:rsidR="00B82600" w:rsidRDefault="00D814EC" w:rsidP="00B82600">
      <w:pPr>
        <w:pStyle w:val="ListParagraph"/>
        <w:numPr>
          <w:ilvl w:val="1"/>
          <w:numId w:val="1"/>
        </w:numPr>
      </w:pPr>
      <w:r w:rsidRPr="00C673A6">
        <w:rPr>
          <w:position w:val="-30"/>
        </w:rPr>
        <w:object w:dxaOrig="1660" w:dyaOrig="720">
          <v:shape id="_x0000_i1107" type="#_x0000_t75" style="width:83.25pt;height:36pt" o:ole="">
            <v:imagedata r:id="rId65" o:title=""/>
          </v:shape>
          <o:OLEObject Type="Embed" ProgID="Equation.DSMT4" ShapeID="_x0000_i1107" DrawAspect="Content" ObjectID="_1501314725" r:id="rId66"/>
        </w:object>
      </w:r>
      <w:r w:rsidR="003B635B">
        <w:t xml:space="preserve">, </w:t>
      </w:r>
      <w:r>
        <w:t xml:space="preserve"> </w:t>
      </w:r>
      <w:r w:rsidRPr="00B82600">
        <w:rPr>
          <w:position w:val="-28"/>
        </w:rPr>
        <w:object w:dxaOrig="1760" w:dyaOrig="660">
          <v:shape id="_x0000_i1109" type="#_x0000_t75" style="width:87.75pt;height:33pt" o:ole="">
            <v:imagedata r:id="rId67" o:title=""/>
          </v:shape>
          <o:OLEObject Type="Embed" ProgID="Equation.DSMT4" ShapeID="_x0000_i1109" DrawAspect="Content" ObjectID="_1501314726" r:id="rId68"/>
        </w:object>
      </w:r>
      <w:r w:rsidR="00B82600">
        <w:t xml:space="preserve"> </w:t>
      </w:r>
    </w:p>
    <w:p w:rsidR="00B82600" w:rsidRDefault="00D814EC" w:rsidP="00B82600">
      <w:pPr>
        <w:pStyle w:val="ListParagraph"/>
        <w:numPr>
          <w:ilvl w:val="1"/>
          <w:numId w:val="1"/>
        </w:numPr>
      </w:pPr>
      <w:r w:rsidRPr="00C673A6">
        <w:rPr>
          <w:position w:val="-30"/>
        </w:rPr>
        <w:object w:dxaOrig="1660" w:dyaOrig="720">
          <v:shape id="_x0000_i1115" type="#_x0000_t75" style="width:82.5pt;height:36pt" o:ole="">
            <v:imagedata r:id="rId69" o:title=""/>
          </v:shape>
          <o:OLEObject Type="Embed" ProgID="Equation.DSMT4" ShapeID="_x0000_i1115" DrawAspect="Content" ObjectID="_1501314727" r:id="rId70"/>
        </w:object>
      </w:r>
      <w:r w:rsidR="003B635B">
        <w:t xml:space="preserve">, </w:t>
      </w:r>
      <w:r>
        <w:t xml:space="preserve"> </w:t>
      </w:r>
      <w:r w:rsidRPr="00B82600">
        <w:rPr>
          <w:position w:val="-28"/>
        </w:rPr>
        <w:object w:dxaOrig="1760" w:dyaOrig="660">
          <v:shape id="_x0000_i1121" type="#_x0000_t75" style="width:87.75pt;height:33pt" o:ole="">
            <v:imagedata r:id="rId71" o:title=""/>
          </v:shape>
          <o:OLEObject Type="Embed" ProgID="Equation.DSMT4" ShapeID="_x0000_i1121" DrawAspect="Content" ObjectID="_1501314728" r:id="rId72"/>
        </w:object>
      </w:r>
    </w:p>
    <w:p w:rsidR="00A859FF" w:rsidRDefault="00B82600" w:rsidP="00B82600">
      <w:pPr>
        <w:pStyle w:val="ListParagraph"/>
        <w:numPr>
          <w:ilvl w:val="0"/>
          <w:numId w:val="1"/>
        </w:numPr>
      </w:pPr>
      <w:r>
        <w:t>Rotations</w:t>
      </w:r>
    </w:p>
    <w:p w:rsidR="00B82600" w:rsidRDefault="00B82600" w:rsidP="00B82600">
      <w:pPr>
        <w:pStyle w:val="ListParagraph"/>
        <w:numPr>
          <w:ilvl w:val="1"/>
          <w:numId w:val="1"/>
        </w:numPr>
      </w:pPr>
      <w:r w:rsidRPr="00B82600">
        <w:rPr>
          <w:position w:val="-24"/>
        </w:rPr>
        <w:object w:dxaOrig="2140" w:dyaOrig="620">
          <v:shape id="_x0000_i1067" type="#_x0000_t75" style="width:107.25pt;height:30.75pt" o:ole="">
            <v:imagedata r:id="rId73" o:title=""/>
          </v:shape>
          <o:OLEObject Type="Embed" ProgID="Equation.DSMT4" ShapeID="_x0000_i1067" DrawAspect="Content" ObjectID="_1501314729" r:id="rId74"/>
        </w:object>
      </w:r>
    </w:p>
    <w:p w:rsidR="00D63CCD" w:rsidRDefault="001062F0" w:rsidP="00B82600">
      <w:pPr>
        <w:pStyle w:val="ListParagraph"/>
        <w:numPr>
          <w:ilvl w:val="1"/>
          <w:numId w:val="1"/>
        </w:numPr>
      </w:pPr>
      <w:r w:rsidRPr="001062F0">
        <w:rPr>
          <w:position w:val="-10"/>
        </w:rPr>
        <w:object w:dxaOrig="1540" w:dyaOrig="400">
          <v:shape id="_x0000_i1068" type="#_x0000_t75" style="width:77.25pt;height:20.25pt" o:ole="">
            <v:imagedata r:id="rId75" o:title=""/>
          </v:shape>
          <o:OLEObject Type="Embed" ProgID="Equation.DSMT4" ShapeID="_x0000_i1068" DrawAspect="Content" ObjectID="_1501314730" r:id="rId76"/>
        </w:object>
      </w:r>
    </w:p>
    <w:p w:rsidR="00105707" w:rsidRDefault="00105707" w:rsidP="00B82600">
      <w:pPr>
        <w:pStyle w:val="ListParagraph"/>
        <w:numPr>
          <w:ilvl w:val="1"/>
          <w:numId w:val="1"/>
        </w:numPr>
      </w:pPr>
      <w:r w:rsidRPr="00105707">
        <w:rPr>
          <w:position w:val="-24"/>
        </w:rPr>
        <w:object w:dxaOrig="1780" w:dyaOrig="620">
          <v:shape id="_x0000_i1069" type="#_x0000_t75" style="width:89.25pt;height:30.75pt" o:ole="">
            <v:imagedata r:id="rId77" o:title=""/>
          </v:shape>
          <o:OLEObject Type="Embed" ProgID="Equation.DSMT4" ShapeID="_x0000_i1069" DrawAspect="Content" ObjectID="_1501314731" r:id="rId78"/>
        </w:object>
      </w:r>
      <w:r>
        <w:t xml:space="preserve">, </w:t>
      </w:r>
      <w:r w:rsidRPr="00105707">
        <w:rPr>
          <w:position w:val="-24"/>
        </w:rPr>
        <w:object w:dxaOrig="1880" w:dyaOrig="620">
          <v:shape id="_x0000_i1070" type="#_x0000_t75" style="width:93.75pt;height:30.75pt" o:ole="">
            <v:imagedata r:id="rId79" o:title=""/>
          </v:shape>
          <o:OLEObject Type="Embed" ProgID="Equation.DSMT4" ShapeID="_x0000_i1070" DrawAspect="Content" ObjectID="_1501314732" r:id="rId80"/>
        </w:object>
      </w:r>
    </w:p>
    <w:p w:rsidR="001062F0" w:rsidRDefault="001062F0" w:rsidP="001062F0">
      <w:pPr>
        <w:pStyle w:val="ListParagraph"/>
        <w:numPr>
          <w:ilvl w:val="0"/>
          <w:numId w:val="1"/>
        </w:numPr>
      </w:pPr>
      <w:r>
        <w:t>Projections</w:t>
      </w:r>
    </w:p>
    <w:p w:rsidR="00105BE5" w:rsidRDefault="0063589C" w:rsidP="001062F0">
      <w:pPr>
        <w:pStyle w:val="ListParagraph"/>
        <w:numPr>
          <w:ilvl w:val="1"/>
          <w:numId w:val="1"/>
        </w:numPr>
      </w:pPr>
      <w:r w:rsidRPr="0063589C">
        <w:rPr>
          <w:position w:val="-14"/>
        </w:rPr>
        <w:object w:dxaOrig="1380" w:dyaOrig="420">
          <v:shape id="_x0000_i1071" type="#_x0000_t75" style="width:69pt;height:21pt" o:ole="">
            <v:imagedata r:id="rId81" o:title=""/>
          </v:shape>
          <o:OLEObject Type="Embed" ProgID="Equation.DSMT4" ShapeID="_x0000_i1071" DrawAspect="Content" ObjectID="_1501314733" r:id="rId82"/>
        </w:object>
      </w:r>
      <w:r>
        <w:t xml:space="preserve">, </w:t>
      </w:r>
      <w:r w:rsidRPr="0063589C">
        <w:rPr>
          <w:position w:val="-14"/>
        </w:rPr>
        <w:object w:dxaOrig="1359" w:dyaOrig="420">
          <v:shape id="_x0000_i1072" type="#_x0000_t75" style="width:68.25pt;height:21pt" o:ole="">
            <v:imagedata r:id="rId83" o:title=""/>
          </v:shape>
          <o:OLEObject Type="Embed" ProgID="Equation.DSMT4" ShapeID="_x0000_i1072" DrawAspect="Content" ObjectID="_1501314734" r:id="rId84"/>
        </w:object>
      </w:r>
      <w:r>
        <w:t xml:space="preserve">, </w:t>
      </w:r>
    </w:p>
    <w:p w:rsidR="001062F0" w:rsidRDefault="00DD2D63" w:rsidP="001062F0">
      <w:pPr>
        <w:pStyle w:val="ListParagraph"/>
        <w:numPr>
          <w:ilvl w:val="1"/>
          <w:numId w:val="1"/>
        </w:numPr>
      </w:pPr>
      <w:r w:rsidRPr="0063589C">
        <w:rPr>
          <w:position w:val="-14"/>
        </w:rPr>
        <w:object w:dxaOrig="2299" w:dyaOrig="400">
          <v:shape id="_x0000_i1073" type="#_x0000_t75" style="width:114.75pt;height:20.25pt" o:ole="">
            <v:imagedata r:id="rId85" o:title=""/>
          </v:shape>
          <o:OLEObject Type="Embed" ProgID="Equation.DSMT4" ShapeID="_x0000_i1073" DrawAspect="Content" ObjectID="_1501314735" r:id="rId86"/>
        </w:object>
      </w:r>
      <w:r w:rsidR="00105BE5">
        <w:t>, Completeness</w:t>
      </w:r>
    </w:p>
    <w:p w:rsidR="0063589C" w:rsidRDefault="0063589C" w:rsidP="001062F0">
      <w:pPr>
        <w:pStyle w:val="ListParagraph"/>
        <w:numPr>
          <w:ilvl w:val="1"/>
          <w:numId w:val="1"/>
        </w:numPr>
      </w:pPr>
      <w:r w:rsidRPr="0063589C">
        <w:rPr>
          <w:position w:val="-12"/>
        </w:rPr>
        <w:object w:dxaOrig="2380" w:dyaOrig="400">
          <v:shape id="_x0000_i1074" type="#_x0000_t75" style="width:119.25pt;height:20.25pt" o:ole="">
            <v:imagedata r:id="rId87" o:title=""/>
          </v:shape>
          <o:OLEObject Type="Embed" ProgID="Equation.DSMT4" ShapeID="_x0000_i1074" DrawAspect="Content" ObjectID="_1501314736" r:id="rId88"/>
        </w:object>
      </w:r>
    </w:p>
    <w:p w:rsidR="00105707" w:rsidRDefault="00455297" w:rsidP="0063589C">
      <w:pPr>
        <w:pStyle w:val="ListParagraph"/>
        <w:numPr>
          <w:ilvl w:val="0"/>
          <w:numId w:val="1"/>
        </w:numPr>
      </w:pPr>
      <w:r>
        <w:t>Eigenvalues</w:t>
      </w:r>
    </w:p>
    <w:p w:rsidR="00455297" w:rsidRDefault="00455297" w:rsidP="00455297">
      <w:pPr>
        <w:pStyle w:val="ListParagraph"/>
        <w:numPr>
          <w:ilvl w:val="1"/>
          <w:numId w:val="1"/>
        </w:numPr>
      </w:pPr>
      <w:r w:rsidRPr="00455297">
        <w:rPr>
          <w:position w:val="-24"/>
        </w:rPr>
        <w:object w:dxaOrig="1740" w:dyaOrig="620">
          <v:shape id="_x0000_i1075" type="#_x0000_t75" style="width:87pt;height:30.75pt" o:ole="">
            <v:imagedata r:id="rId89" o:title=""/>
          </v:shape>
          <o:OLEObject Type="Embed" ProgID="Equation.DSMT4" ShapeID="_x0000_i1075" DrawAspect="Content" ObjectID="_1501314737" r:id="rId90"/>
        </w:object>
      </w:r>
    </w:p>
    <w:p w:rsidR="0063589C" w:rsidRDefault="0063589C" w:rsidP="0063589C">
      <w:pPr>
        <w:pStyle w:val="ListParagraph"/>
        <w:numPr>
          <w:ilvl w:val="0"/>
          <w:numId w:val="1"/>
        </w:numPr>
      </w:pPr>
      <w:r>
        <w:t>Matrix Representations of Operators</w:t>
      </w:r>
      <w:r w:rsidR="00455297">
        <w:t xml:space="preserve">, </w:t>
      </w:r>
      <w:r w:rsidR="00455297" w:rsidRPr="00455297">
        <w:rPr>
          <w:position w:val="-14"/>
        </w:rPr>
        <w:object w:dxaOrig="1260" w:dyaOrig="420">
          <v:shape id="_x0000_i1076" type="#_x0000_t75" style="width:63pt;height:21pt" o:ole="">
            <v:imagedata r:id="rId91" o:title=""/>
          </v:shape>
          <o:OLEObject Type="Embed" ProgID="Equation.DSMT4" ShapeID="_x0000_i1076" DrawAspect="Content" ObjectID="_1501314738" r:id="rId92"/>
        </w:object>
      </w:r>
    </w:p>
    <w:p w:rsidR="00105BE5" w:rsidRDefault="00105BE5" w:rsidP="00455297">
      <w:pPr>
        <w:pStyle w:val="ListParagraph"/>
        <w:numPr>
          <w:ilvl w:val="1"/>
          <w:numId w:val="1"/>
        </w:numPr>
      </w:pPr>
      <w:r w:rsidRPr="00105BE5">
        <w:rPr>
          <w:position w:val="-34"/>
        </w:rPr>
        <w:object w:dxaOrig="4340" w:dyaOrig="800">
          <v:shape id="_x0000_i1125" type="#_x0000_t75" style="width:216.75pt;height:39.75pt" o:ole="">
            <v:imagedata r:id="rId93" o:title=""/>
          </v:shape>
          <o:OLEObject Type="Embed" ProgID="Equation.DSMT4" ShapeID="_x0000_i1125" DrawAspect="Content" ObjectID="_1501314739" r:id="rId94"/>
        </w:object>
      </w:r>
    </w:p>
    <w:p w:rsidR="000E7B81" w:rsidRDefault="000E7B81" w:rsidP="00455297">
      <w:pPr>
        <w:pStyle w:val="ListParagraph"/>
        <w:numPr>
          <w:ilvl w:val="1"/>
          <w:numId w:val="1"/>
        </w:numPr>
      </w:pPr>
      <w:r w:rsidRPr="00700289">
        <w:rPr>
          <w:position w:val="-38"/>
        </w:rPr>
        <w:object w:dxaOrig="4239" w:dyaOrig="880">
          <v:shape id="_x0000_i1132" type="#_x0000_t75" style="width:212.25pt;height:44.25pt" o:ole="">
            <v:imagedata r:id="rId95" o:title=""/>
          </v:shape>
          <o:OLEObject Type="Embed" ProgID="Equation.DSMT4" ShapeID="_x0000_i1132" DrawAspect="Content" ObjectID="_1501314740" r:id="rId96"/>
        </w:object>
      </w:r>
    </w:p>
    <w:p w:rsidR="00105BE5" w:rsidRDefault="00455297" w:rsidP="00455297">
      <w:pPr>
        <w:pStyle w:val="ListParagraph"/>
        <w:numPr>
          <w:ilvl w:val="1"/>
          <w:numId w:val="1"/>
        </w:numPr>
      </w:pPr>
      <w:r w:rsidRPr="00455297">
        <w:rPr>
          <w:position w:val="-30"/>
        </w:rPr>
        <w:object w:dxaOrig="1240" w:dyaOrig="720">
          <v:shape id="_x0000_i1077" type="#_x0000_t75" style="width:62.25pt;height:36pt" o:ole="">
            <v:imagedata r:id="rId97" o:title=""/>
          </v:shape>
          <o:OLEObject Type="Embed" ProgID="Equation.DSMT4" ShapeID="_x0000_i1077" DrawAspect="Content" ObjectID="_1501314741" r:id="rId98"/>
        </w:object>
      </w:r>
      <w:r>
        <w:t xml:space="preserve">, </w:t>
      </w:r>
      <w:r w:rsidRPr="00455297">
        <w:rPr>
          <w:position w:val="-30"/>
        </w:rPr>
        <w:object w:dxaOrig="1219" w:dyaOrig="720">
          <v:shape id="_x0000_i1078" type="#_x0000_t75" style="width:60.75pt;height:36pt" o:ole="">
            <v:imagedata r:id="rId99" o:title=""/>
          </v:shape>
          <o:OLEObject Type="Embed" ProgID="Equation.DSMT4" ShapeID="_x0000_i1078" DrawAspect="Content" ObjectID="_1501314742" r:id="rId100"/>
        </w:object>
      </w:r>
    </w:p>
    <w:p w:rsidR="00455297" w:rsidRDefault="00455297" w:rsidP="00455297">
      <w:pPr>
        <w:pStyle w:val="ListParagraph"/>
        <w:numPr>
          <w:ilvl w:val="1"/>
          <w:numId w:val="1"/>
        </w:numPr>
      </w:pPr>
      <w:r w:rsidRPr="00455297">
        <w:rPr>
          <w:position w:val="-32"/>
        </w:rPr>
        <w:object w:dxaOrig="2260" w:dyaOrig="760">
          <v:shape id="_x0000_i1079" type="#_x0000_t75" style="width:113.25pt;height:38.25pt" o:ole="">
            <v:imagedata r:id="rId101" o:title=""/>
          </v:shape>
          <o:OLEObject Type="Embed" ProgID="Equation.DSMT4" ShapeID="_x0000_i1079" DrawAspect="Content" ObjectID="_1501314743" r:id="rId102"/>
        </w:object>
      </w:r>
    </w:p>
    <w:p w:rsidR="00B20990" w:rsidRDefault="00B20990" w:rsidP="00BA2A5F">
      <w:pPr>
        <w:pStyle w:val="ListParagraph"/>
        <w:numPr>
          <w:ilvl w:val="0"/>
          <w:numId w:val="1"/>
        </w:numPr>
      </w:pPr>
      <w:r>
        <w:t>Change of Basis</w:t>
      </w:r>
    </w:p>
    <w:p w:rsidR="00BA2A5F" w:rsidRDefault="000E7B81" w:rsidP="00B20990">
      <w:pPr>
        <w:pStyle w:val="ListParagraph"/>
        <w:numPr>
          <w:ilvl w:val="1"/>
          <w:numId w:val="1"/>
        </w:numPr>
      </w:pPr>
      <w:r w:rsidRPr="00E92F48">
        <w:rPr>
          <w:position w:val="-38"/>
        </w:rPr>
        <w:object w:dxaOrig="6480" w:dyaOrig="880">
          <v:shape id="_x0000_i1134" type="#_x0000_t75" style="width:324pt;height:44.25pt" o:ole="">
            <v:imagedata r:id="rId103" o:title=""/>
          </v:shape>
          <o:OLEObject Type="Embed" ProgID="Equation.DSMT4" ShapeID="_x0000_i1134" DrawAspect="Content" ObjectID="_1501314744" r:id="rId104"/>
        </w:object>
      </w:r>
    </w:p>
    <w:p w:rsidR="00E92F48" w:rsidRDefault="00E92F48" w:rsidP="00B20990">
      <w:pPr>
        <w:pStyle w:val="ListParagraph"/>
        <w:numPr>
          <w:ilvl w:val="1"/>
          <w:numId w:val="1"/>
        </w:numPr>
      </w:pPr>
      <w:r w:rsidRPr="00E92F48">
        <w:rPr>
          <w:position w:val="-12"/>
        </w:rPr>
        <w:object w:dxaOrig="1660" w:dyaOrig="400">
          <v:shape id="_x0000_i1085" type="#_x0000_t75" style="width:83.25pt;height:20.25pt" o:ole="">
            <v:imagedata r:id="rId105" o:title=""/>
          </v:shape>
          <o:OLEObject Type="Embed" ProgID="Equation.DSMT4" ShapeID="_x0000_i1085" DrawAspect="Content" ObjectID="_1501314745" r:id="rId106"/>
        </w:object>
      </w:r>
      <w:r w:rsidR="000E7B81">
        <w:t xml:space="preserve">, where </w:t>
      </w:r>
      <w:r w:rsidR="000E7B81" w:rsidRPr="00E92F48">
        <w:rPr>
          <w:position w:val="-34"/>
        </w:rPr>
        <w:object w:dxaOrig="2480" w:dyaOrig="800">
          <v:shape id="_x0000_i1129" type="#_x0000_t75" style="width:123.75pt;height:39.75pt" o:ole="">
            <v:imagedata r:id="rId107" o:title=""/>
          </v:shape>
          <o:OLEObject Type="Embed" ProgID="Equation.DSMT4" ShapeID="_x0000_i1129" DrawAspect="Content" ObjectID="_1501314746" r:id="rId108"/>
        </w:object>
      </w:r>
    </w:p>
    <w:p w:rsidR="00B20990" w:rsidRDefault="00B20990" w:rsidP="00B20990">
      <w:pPr>
        <w:pStyle w:val="ListParagraph"/>
        <w:numPr>
          <w:ilvl w:val="0"/>
          <w:numId w:val="1"/>
        </w:numPr>
      </w:pPr>
      <w:r>
        <w:lastRenderedPageBreak/>
        <w:t xml:space="preserve">Matrix/Operator Types </w:t>
      </w:r>
    </w:p>
    <w:p w:rsidR="00B20990" w:rsidRDefault="00B20990" w:rsidP="00B20990">
      <w:pPr>
        <w:pStyle w:val="ListParagraph"/>
        <w:numPr>
          <w:ilvl w:val="1"/>
          <w:numId w:val="1"/>
        </w:numPr>
      </w:pPr>
      <w:proofErr w:type="spellStart"/>
      <w:r>
        <w:t>Adjoint</w:t>
      </w:r>
      <w:proofErr w:type="spellEnd"/>
      <w:r>
        <w:t xml:space="preserve"> </w:t>
      </w:r>
      <w:r w:rsidRPr="00455297">
        <w:rPr>
          <w:position w:val="-16"/>
        </w:rPr>
        <w:object w:dxaOrig="1060" w:dyaOrig="480">
          <v:shape id="_x0000_i1138" type="#_x0000_t75" style="width:53.25pt;height:24pt" o:ole="">
            <v:imagedata r:id="rId109" o:title=""/>
          </v:shape>
          <o:OLEObject Type="Embed" ProgID="Equation.DSMT4" ShapeID="_x0000_i1138" DrawAspect="Content" ObjectID="_1501314747" r:id="rId110"/>
        </w:object>
      </w:r>
      <w:r>
        <w:t>,</w:t>
      </w:r>
    </w:p>
    <w:p w:rsidR="00B20990" w:rsidRDefault="00B20990" w:rsidP="00B20990">
      <w:pPr>
        <w:pStyle w:val="ListParagraph"/>
        <w:numPr>
          <w:ilvl w:val="1"/>
          <w:numId w:val="1"/>
        </w:numPr>
      </w:pPr>
      <w:r>
        <w:t xml:space="preserve">Unitary </w:t>
      </w:r>
      <w:r w:rsidRPr="00DD2D63">
        <w:rPr>
          <w:position w:val="-4"/>
        </w:rPr>
        <w:object w:dxaOrig="840" w:dyaOrig="300">
          <v:shape id="_x0000_i1139" type="#_x0000_t75" style="width:42pt;height:15pt" o:ole="">
            <v:imagedata r:id="rId111" o:title=""/>
          </v:shape>
          <o:OLEObject Type="Embed" ProgID="Equation.DSMT4" ShapeID="_x0000_i1139" DrawAspect="Content" ObjectID="_1501314748" r:id="rId112"/>
        </w:object>
      </w:r>
      <w:r>
        <w:t>,</w:t>
      </w:r>
    </w:p>
    <w:p w:rsidR="00B20990" w:rsidRDefault="00B20990" w:rsidP="00B20990">
      <w:pPr>
        <w:pStyle w:val="ListParagraph"/>
        <w:numPr>
          <w:ilvl w:val="1"/>
          <w:numId w:val="1"/>
        </w:numPr>
      </w:pPr>
      <w:r>
        <w:t xml:space="preserve">Hermitian </w:t>
      </w:r>
      <w:r w:rsidRPr="00DD2D63">
        <w:rPr>
          <w:position w:val="-4"/>
        </w:rPr>
        <w:object w:dxaOrig="740" w:dyaOrig="300">
          <v:shape id="_x0000_i1140" type="#_x0000_t75" style="width:36.75pt;height:15pt" o:ole="">
            <v:imagedata r:id="rId113" o:title=""/>
          </v:shape>
          <o:OLEObject Type="Embed" ProgID="Equation.DSMT4" ShapeID="_x0000_i1140" DrawAspect="Content" ObjectID="_1501314749" r:id="rId114"/>
        </w:object>
      </w:r>
    </w:p>
    <w:p w:rsidR="00B20990" w:rsidRDefault="00B20990" w:rsidP="00B20990">
      <w:pPr>
        <w:pStyle w:val="ListParagraph"/>
      </w:pPr>
    </w:p>
    <w:p w:rsidR="00BA2A5F" w:rsidRDefault="00BA2A5F" w:rsidP="00BA2A5F">
      <w:r>
        <w:t>Other Topics for Exam</w:t>
      </w:r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>Stern-</w:t>
      </w:r>
      <w:proofErr w:type="spellStart"/>
      <w:r>
        <w:t>Gerlach</w:t>
      </w:r>
      <w:proofErr w:type="spellEnd"/>
      <w:r>
        <w:t xml:space="preserve"> Devices – Behaviors of </w:t>
      </w:r>
      <w:proofErr w:type="spellStart"/>
      <w:r>
        <w:t>SGz</w:t>
      </w:r>
      <w:proofErr w:type="spellEnd"/>
      <w:r>
        <w:t xml:space="preserve">, </w:t>
      </w:r>
      <w:proofErr w:type="spellStart"/>
      <w:r>
        <w:t>SGx</w:t>
      </w:r>
      <w:proofErr w:type="spellEnd"/>
      <w:r>
        <w:t xml:space="preserve">, </w:t>
      </w:r>
      <w:proofErr w:type="spellStart"/>
      <w:r>
        <w:t>SGy</w:t>
      </w:r>
      <w:proofErr w:type="spellEnd"/>
      <w:r>
        <w:t>, modified devices</w:t>
      </w:r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 xml:space="preserve">Normalization of bras and </w:t>
      </w:r>
      <w:proofErr w:type="spellStart"/>
      <w:r>
        <w:t>kets</w:t>
      </w:r>
      <w:proofErr w:type="spellEnd"/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>Probabilities, expectation values, uncertainties</w:t>
      </w:r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>Use of completeness relation for identity operator</w:t>
      </w:r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>Representation of states and operators in different bases</w:t>
      </w:r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 xml:space="preserve">Definition/recognition of different operators/matrices – unitary, Hermitian, </w:t>
      </w:r>
      <w:proofErr w:type="spellStart"/>
      <w:r>
        <w:t>etc</w:t>
      </w:r>
      <w:proofErr w:type="spellEnd"/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>Rotation, generator, projection operators</w:t>
      </w:r>
    </w:p>
    <w:p w:rsidR="00BA2A5F" w:rsidRDefault="00BA2A5F" w:rsidP="00BA2A5F">
      <w:pPr>
        <w:pStyle w:val="ListParagraph"/>
        <w:numPr>
          <w:ilvl w:val="0"/>
          <w:numId w:val="2"/>
        </w:numPr>
      </w:pPr>
      <w:r>
        <w:t>Composition of operators, products of matrices</w:t>
      </w:r>
    </w:p>
    <w:p w:rsidR="00E92F48" w:rsidRDefault="00E92F48" w:rsidP="00BA2A5F">
      <w:pPr>
        <w:pStyle w:val="ListParagraph"/>
        <w:numPr>
          <w:ilvl w:val="0"/>
          <w:numId w:val="2"/>
        </w:numPr>
      </w:pPr>
      <w:r>
        <w:t xml:space="preserve">Change of basis for </w:t>
      </w:r>
      <w:proofErr w:type="spellStart"/>
      <w:r>
        <w:t>ket</w:t>
      </w:r>
      <w:proofErr w:type="spellEnd"/>
      <w:r>
        <w:t xml:space="preserve"> and operator matrix representations</w:t>
      </w:r>
    </w:p>
    <w:sectPr w:rsidR="00E92F48">
      <w:headerReference w:type="default" r:id="rId1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9C" w:rsidRDefault="0063589C" w:rsidP="0063589C">
      <w:pPr>
        <w:spacing w:after="0" w:line="240" w:lineRule="auto"/>
      </w:pPr>
      <w:r>
        <w:separator/>
      </w:r>
    </w:p>
  </w:endnote>
  <w:endnote w:type="continuationSeparator" w:id="0">
    <w:p w:rsidR="0063589C" w:rsidRDefault="0063589C" w:rsidP="0063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9C" w:rsidRDefault="0063589C" w:rsidP="0063589C">
      <w:pPr>
        <w:spacing w:after="0" w:line="240" w:lineRule="auto"/>
      </w:pPr>
      <w:r>
        <w:separator/>
      </w:r>
    </w:p>
  </w:footnote>
  <w:footnote w:type="continuationSeparator" w:id="0">
    <w:p w:rsidR="0063589C" w:rsidRDefault="0063589C" w:rsidP="0063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9C" w:rsidRDefault="0063589C">
    <w:pPr>
      <w:pStyle w:val="Header"/>
    </w:pPr>
    <w:r>
      <w:t>Summary of State Vectors and Operators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7624"/>
    <w:multiLevelType w:val="hybridMultilevel"/>
    <w:tmpl w:val="30F6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C080B"/>
    <w:multiLevelType w:val="hybridMultilevel"/>
    <w:tmpl w:val="8916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96"/>
    <w:rsid w:val="000E7B81"/>
    <w:rsid w:val="00105707"/>
    <w:rsid w:val="00105BE5"/>
    <w:rsid w:val="001062F0"/>
    <w:rsid w:val="00194E8F"/>
    <w:rsid w:val="003B635B"/>
    <w:rsid w:val="00455297"/>
    <w:rsid w:val="0056477D"/>
    <w:rsid w:val="0063589C"/>
    <w:rsid w:val="00664801"/>
    <w:rsid w:val="007E1A77"/>
    <w:rsid w:val="00857BB9"/>
    <w:rsid w:val="008D1E2D"/>
    <w:rsid w:val="00984410"/>
    <w:rsid w:val="00A859FF"/>
    <w:rsid w:val="00AD7B6E"/>
    <w:rsid w:val="00B20990"/>
    <w:rsid w:val="00B82600"/>
    <w:rsid w:val="00BA0F96"/>
    <w:rsid w:val="00BA2A5F"/>
    <w:rsid w:val="00C673A6"/>
    <w:rsid w:val="00D63CCD"/>
    <w:rsid w:val="00D814EC"/>
    <w:rsid w:val="00DD2D63"/>
    <w:rsid w:val="00E64EBB"/>
    <w:rsid w:val="00E92F48"/>
    <w:rsid w:val="00F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9C"/>
  </w:style>
  <w:style w:type="paragraph" w:styleId="Footer">
    <w:name w:val="footer"/>
    <w:basedOn w:val="Normal"/>
    <w:link w:val="FooterChar"/>
    <w:uiPriority w:val="99"/>
    <w:unhideWhenUsed/>
    <w:rsid w:val="0063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9C"/>
  </w:style>
  <w:style w:type="paragraph" w:styleId="Footer">
    <w:name w:val="footer"/>
    <w:basedOn w:val="Normal"/>
    <w:link w:val="FooterChar"/>
    <w:uiPriority w:val="99"/>
    <w:unhideWhenUsed/>
    <w:rsid w:val="00635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Herman</dc:creator>
  <cp:lastModifiedBy>Russell Herman</cp:lastModifiedBy>
  <cp:revision>12</cp:revision>
  <cp:lastPrinted>2014-08-26T20:38:00Z</cp:lastPrinted>
  <dcterms:created xsi:type="dcterms:W3CDTF">2014-08-26T14:27:00Z</dcterms:created>
  <dcterms:modified xsi:type="dcterms:W3CDTF">2015-08-17T15:03:00Z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