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5B" w:rsidRDefault="00D452BF">
      <w:r>
        <w:t xml:space="preserve">Systems with just </w:t>
      </w:r>
      <w:r w:rsidRPr="00D452BF">
        <w:rPr>
          <w:b/>
        </w:rPr>
        <w:t>two outcomes</w:t>
      </w:r>
      <w:r>
        <w:t xml:space="preserve">, like heads/tails or spin up/spin down – Let </w:t>
      </w:r>
      <w:r w:rsidRPr="00D452BF">
        <w:rPr>
          <w:i/>
        </w:rPr>
        <w:t>p</w:t>
      </w:r>
      <w:r>
        <w:t xml:space="preserve"> </w:t>
      </w:r>
      <w:proofErr w:type="gramStart"/>
      <w:r>
        <w:t>be</w:t>
      </w:r>
      <w:proofErr w:type="gramEnd"/>
      <w:r>
        <w:t xml:space="preserve"> the probability of one observation giving the occurrence H and </w:t>
      </w:r>
      <w:r w:rsidRPr="00D452BF">
        <w:rPr>
          <w:position w:val="-10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.25pt;height:15.75pt" o:ole="">
            <v:imagedata r:id="rId7" o:title=""/>
          </v:shape>
          <o:OLEObject Type="Embed" ProgID="Equation.DSMT4" ShapeID="_x0000_i1027" DrawAspect="Content" ObjectID="_1456979624" r:id="rId8"/>
        </w:object>
      </w:r>
      <w:r>
        <w:t xml:space="preserve"> that of it not occurring. Now repeat the experiment several times and assume these are </w:t>
      </w:r>
      <w:r w:rsidRPr="00D452BF">
        <w:rPr>
          <w:b/>
        </w:rPr>
        <w:t>independent events</w:t>
      </w:r>
      <w:r>
        <w:t>. The probability that H occurs in N trials is given by the binomial distribution.</w:t>
      </w:r>
    </w:p>
    <w:p w:rsidR="00D452BF" w:rsidRDefault="00D452BF" w:rsidP="00D452BF">
      <w:pPr>
        <w:pStyle w:val="MTDisplayEquation"/>
      </w:pPr>
      <w:r>
        <w:tab/>
      </w:r>
      <w:r w:rsidR="00146037" w:rsidRPr="00146037">
        <w:rPr>
          <w:position w:val="-30"/>
        </w:rPr>
        <w:object w:dxaOrig="3940" w:dyaOrig="720">
          <v:shape id="_x0000_i1047" type="#_x0000_t75" style="width:197.25pt;height:36pt" o:ole="">
            <v:imagedata r:id="rId9" o:title=""/>
          </v:shape>
          <o:OLEObject Type="Embed" ProgID="Equation.DSMT4" ShapeID="_x0000_i1047" DrawAspect="Content" ObjectID="_1456979625" r:id="rId10"/>
        </w:object>
      </w:r>
    </w:p>
    <w:p w:rsidR="00D452BF" w:rsidRDefault="00146037">
      <w:r>
        <w:t xml:space="preserve">Note: </w:t>
      </w:r>
      <w:r w:rsidRPr="00146037">
        <w:rPr>
          <w:position w:val="-28"/>
        </w:rPr>
        <w:object w:dxaOrig="1280" w:dyaOrig="680">
          <v:shape id="_x0000_i1033" type="#_x0000_t75" style="width:63.75pt;height:33.75pt" o:ole="">
            <v:imagedata r:id="rId11" o:title=""/>
          </v:shape>
          <o:OLEObject Type="Embed" ProgID="Equation.DSMT4" ShapeID="_x0000_i1033" DrawAspect="Content" ObjectID="_1456979626" r:id="rId12"/>
        </w:object>
      </w:r>
      <w:r w:rsidRPr="00146037">
        <w:rPr>
          <w:position w:val="-28"/>
        </w:rPr>
        <w:object w:dxaOrig="2040" w:dyaOrig="680">
          <v:shape id="_x0000_i1036" type="#_x0000_t75" style="width:102pt;height:33.75pt" o:ole="">
            <v:imagedata r:id="rId13" o:title=""/>
          </v:shape>
          <o:OLEObject Type="Embed" ProgID="Equation.DSMT4" ShapeID="_x0000_i1036" DrawAspect="Content" ObjectID="_1456979627" r:id="rId14"/>
        </w:object>
      </w:r>
      <w:r w:rsidRPr="00146037">
        <w:rPr>
          <w:position w:val="-28"/>
        </w:rPr>
        <w:object w:dxaOrig="2740" w:dyaOrig="680">
          <v:shape id="_x0000_i1039" type="#_x0000_t75" style="width:137.25pt;height:33.75pt" o:ole="">
            <v:imagedata r:id="rId15" o:title=""/>
          </v:shape>
          <o:OLEObject Type="Embed" ProgID="Equation.DSMT4" ShapeID="_x0000_i1039" DrawAspect="Content" ObjectID="_1456979628" r:id="rId16"/>
        </w:object>
      </w:r>
    </w:p>
    <w:p w:rsidR="00D452BF" w:rsidRDefault="00146037">
      <w:proofErr w:type="gramStart"/>
      <w:r>
        <w:t xml:space="preserve">For </w:t>
      </w:r>
      <w:proofErr w:type="gramEnd"/>
      <w:r w:rsidRPr="00146037">
        <w:rPr>
          <w:position w:val="-24"/>
        </w:rPr>
        <w:object w:dxaOrig="999" w:dyaOrig="620">
          <v:shape id="_x0000_i1042" type="#_x0000_t75" style="width:50.25pt;height:30.75pt" o:ole="">
            <v:imagedata r:id="rId17" o:title=""/>
          </v:shape>
          <o:OLEObject Type="Embed" ProgID="Equation.DSMT4" ShapeID="_x0000_i1042" DrawAspect="Content" ObjectID="_1456979629" r:id="rId18"/>
        </w:object>
      </w:r>
      <w:r>
        <w:t xml:space="preserve">, </w:t>
      </w:r>
      <w:r w:rsidRPr="00146037">
        <w:rPr>
          <w:position w:val="-30"/>
        </w:rPr>
        <w:object w:dxaOrig="1640" w:dyaOrig="720">
          <v:shape id="_x0000_i1045" type="#_x0000_t75" style="width:81.75pt;height:36pt" o:ole="">
            <v:imagedata r:id="rId19" o:title=""/>
          </v:shape>
          <o:OLEObject Type="Embed" ProgID="Equation.DSMT4" ShapeID="_x0000_i1045" DrawAspect="Content" ObjectID="_1456979630" r:id="rId20"/>
        </w:object>
      </w:r>
      <w:r>
        <w:t xml:space="preserve">. </w:t>
      </w:r>
    </w:p>
    <w:p w:rsidR="00146037" w:rsidRDefault="00146037">
      <w:r>
        <w:t xml:space="preserve">Probability of </w:t>
      </w:r>
      <w:proofErr w:type="spellStart"/>
      <w:r w:rsidRPr="00146037">
        <w:rPr>
          <w:i/>
        </w:rPr>
        <w:t>n</w:t>
      </w:r>
      <w:proofErr w:type="spellEnd"/>
      <w:r>
        <w:t xml:space="preserve"> event out of </w:t>
      </w:r>
      <w:r w:rsidRPr="00146037">
        <w:rPr>
          <w:i/>
        </w:rPr>
        <w:t>N</w:t>
      </w:r>
      <w:bookmarkStart w:id="0" w:name="_GoBack"/>
      <w:bookmarkEnd w:id="0"/>
      <w:r>
        <w:t xml:space="preserve"> attempts with </w:t>
      </w:r>
      <w:r w:rsidRPr="00146037">
        <w:rPr>
          <w:i/>
        </w:rPr>
        <w:t>p</w:t>
      </w:r>
      <w:r>
        <w:t xml:space="preserve"> small. Then </w:t>
      </w:r>
      <w:r w:rsidRPr="00146037">
        <w:rPr>
          <w:position w:val="-28"/>
        </w:rPr>
        <w:object w:dxaOrig="1700" w:dyaOrig="700">
          <v:shape id="_x0000_i1050" type="#_x0000_t75" style="width:84.75pt;height:35.25pt" o:ole="">
            <v:imagedata r:id="rId21" o:title=""/>
          </v:shape>
          <o:OLEObject Type="Embed" ProgID="Equation.DSMT4" ShapeID="_x0000_i1050" DrawAspect="Content" ObjectID="_1456979631" r:id="rId22"/>
        </w:object>
      </w:r>
      <w:r>
        <w:t xml:space="preserve">and </w:t>
      </w:r>
      <w:r w:rsidRPr="00146037">
        <w:rPr>
          <w:position w:val="-10"/>
        </w:rPr>
        <w:object w:dxaOrig="2600" w:dyaOrig="360">
          <v:shape id="_x0000_i1053" type="#_x0000_t75" style="width:129.75pt;height:18pt" o:ole="">
            <v:imagedata r:id="rId23" o:title=""/>
          </v:shape>
          <o:OLEObject Type="Embed" ProgID="Equation.DSMT4" ShapeID="_x0000_i1053" DrawAspect="Content" ObjectID="_1456979632" r:id="rId24"/>
        </w:object>
      </w:r>
      <w:r>
        <w:t xml:space="preserve"> </w:t>
      </w:r>
      <w:proofErr w:type="gramStart"/>
      <w:r>
        <w:t>This</w:t>
      </w:r>
      <w:proofErr w:type="gramEnd"/>
      <w:r>
        <w:t xml:space="preserve"> leads to the Poisson Distribution, </w:t>
      </w:r>
      <w:r w:rsidR="004C14CA" w:rsidRPr="004C14CA">
        <w:rPr>
          <w:position w:val="-24"/>
        </w:rPr>
        <w:object w:dxaOrig="1359" w:dyaOrig="660">
          <v:shape id="_x0000_i1056" type="#_x0000_t75" style="width:68.25pt;height:33pt" o:ole="">
            <v:imagedata r:id="rId25" o:title=""/>
          </v:shape>
          <o:OLEObject Type="Embed" ProgID="Equation.DSMT4" ShapeID="_x0000_i1056" DrawAspect="Content" ObjectID="_1456979633" r:id="rId26"/>
        </w:object>
      </w:r>
    </w:p>
    <w:p w:rsidR="004C14CA" w:rsidRDefault="004C14CA" w:rsidP="004C14CA">
      <w:r>
        <w:t xml:space="preserve">Three coins are flipped – There are </w:t>
      </w:r>
      <w:r w:rsidRPr="004C14CA">
        <w:rPr>
          <w:position w:val="-4"/>
        </w:rPr>
        <w:object w:dxaOrig="260" w:dyaOrig="300">
          <v:shape id="_x0000_i1059" type="#_x0000_t75" style="width:12.75pt;height:15pt" o:ole="">
            <v:imagedata r:id="rId27" o:title=""/>
          </v:shape>
          <o:OLEObject Type="Embed" ProgID="Equation.DSMT4" ShapeID="_x0000_i1059" DrawAspect="Content" ObjectID="_1456979634" r:id="rId28"/>
        </w:object>
      </w:r>
      <w:r>
        <w:t>possible microstates: HHH, HHT, HTH, HTT, T</w:t>
      </w:r>
      <w:r>
        <w:t xml:space="preserve">HH, </w:t>
      </w:r>
      <w:r>
        <w:t>T</w:t>
      </w:r>
      <w:r>
        <w:t xml:space="preserve">HT, </w:t>
      </w:r>
      <w:r>
        <w:t>T</w:t>
      </w:r>
      <w:r>
        <w:t xml:space="preserve">TH, </w:t>
      </w:r>
      <w:proofErr w:type="gramStart"/>
      <w:r>
        <w:t>T</w:t>
      </w:r>
      <w:r>
        <w:t>TT</w:t>
      </w:r>
      <w:proofErr w:type="gramEnd"/>
      <w:r>
        <w:t xml:space="preserve">. What is the probability that we get two heads when tossing three fair coins? </w:t>
      </w:r>
      <w:r w:rsidRPr="00146037">
        <w:rPr>
          <w:position w:val="-30"/>
        </w:rPr>
        <w:object w:dxaOrig="1880" w:dyaOrig="720">
          <v:shape id="_x0000_i1062" type="#_x0000_t75" style="width:93.75pt;height:36pt" o:ole="">
            <v:imagedata r:id="rId29" o:title=""/>
          </v:shape>
          <o:OLEObject Type="Embed" ProgID="Equation.DSMT4" ShapeID="_x0000_i1062" DrawAspect="Content" ObjectID="_1456979635" r:id="rId30"/>
        </w:object>
      </w:r>
    </w:p>
    <w:p w:rsidR="004C14CA" w:rsidRDefault="00181BC8" w:rsidP="004C14CA">
      <w:r>
        <w:t xml:space="preserve">For Einstein Solids, this count is different. Here there are E </w:t>
      </w:r>
      <w:r w:rsidR="00755119">
        <w:t>things (quanta of energy)</w:t>
      </w:r>
      <w:r>
        <w:t xml:space="preserve"> to be attached to N objects. </w:t>
      </w:r>
      <w:r w:rsidR="00755119">
        <w:t xml:space="preserve"> This </w:t>
      </w:r>
      <w:proofErr w:type="gramStart"/>
      <w:r w:rsidR="00755119">
        <w:t xml:space="preserve">gives </w:t>
      </w:r>
      <w:proofErr w:type="gramEnd"/>
      <w:r w:rsidR="00755119" w:rsidRPr="00755119">
        <w:rPr>
          <w:position w:val="-30"/>
        </w:rPr>
        <w:object w:dxaOrig="4180" w:dyaOrig="720">
          <v:shape id="_x0000_i1065" type="#_x0000_t75" style="width:209.25pt;height:36pt" o:ole="">
            <v:imagedata r:id="rId31" o:title=""/>
          </v:shape>
          <o:OLEObject Type="Embed" ProgID="Equation.DSMT4" ShapeID="_x0000_i1065" DrawAspect="Content" ObjectID="_1456979636" r:id="rId32"/>
        </w:object>
      </w:r>
      <w:r w:rsidR="00755119">
        <w:t xml:space="preserve">. </w:t>
      </w:r>
    </w:p>
    <w:p w:rsidR="00181BC8" w:rsidRDefault="00181BC8" w:rsidP="004C14CA"/>
    <w:p w:rsidR="004C14CA" w:rsidRDefault="004C14CA" w:rsidP="004C14CA"/>
    <w:p w:rsidR="004C14CA" w:rsidRDefault="004C14CA"/>
    <w:p w:rsidR="00D452BF" w:rsidRDefault="00D452BF"/>
    <w:sectPr w:rsidR="00D452BF">
      <w:head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82" w:rsidRDefault="00DB7882" w:rsidP="00DB7882">
      <w:pPr>
        <w:spacing w:after="0" w:line="240" w:lineRule="auto"/>
      </w:pPr>
      <w:r>
        <w:separator/>
      </w:r>
    </w:p>
  </w:endnote>
  <w:endnote w:type="continuationSeparator" w:id="0">
    <w:p w:rsidR="00DB7882" w:rsidRDefault="00DB7882" w:rsidP="00DB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82" w:rsidRDefault="00DB7882" w:rsidP="00DB7882">
      <w:pPr>
        <w:spacing w:after="0" w:line="240" w:lineRule="auto"/>
      </w:pPr>
      <w:r>
        <w:separator/>
      </w:r>
    </w:p>
  </w:footnote>
  <w:footnote w:type="continuationSeparator" w:id="0">
    <w:p w:rsidR="00DB7882" w:rsidRDefault="00DB7882" w:rsidP="00DB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882" w:rsidRPr="00DB7882" w:rsidRDefault="00DB7882" w:rsidP="00DB7882">
    <w:pPr>
      <w:pStyle w:val="Header"/>
      <w:jc w:val="center"/>
      <w:rPr>
        <w:b/>
        <w:sz w:val="28"/>
        <w:szCs w:val="28"/>
      </w:rPr>
    </w:pPr>
    <w:r w:rsidRPr="00DB7882">
      <w:rPr>
        <w:b/>
        <w:sz w:val="28"/>
        <w:szCs w:val="28"/>
      </w:rPr>
      <w:t>Do I Know How to Count?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82"/>
    <w:rsid w:val="000E45AB"/>
    <w:rsid w:val="00146037"/>
    <w:rsid w:val="00181BC8"/>
    <w:rsid w:val="004C14CA"/>
    <w:rsid w:val="005B025B"/>
    <w:rsid w:val="00755119"/>
    <w:rsid w:val="00806A1D"/>
    <w:rsid w:val="00D452BF"/>
    <w:rsid w:val="00DB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82"/>
  </w:style>
  <w:style w:type="paragraph" w:styleId="Footer">
    <w:name w:val="footer"/>
    <w:basedOn w:val="Normal"/>
    <w:link w:val="FooterChar"/>
    <w:uiPriority w:val="99"/>
    <w:unhideWhenUsed/>
    <w:rsid w:val="00DB7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82"/>
  </w:style>
  <w:style w:type="paragraph" w:customStyle="1" w:styleId="MTDisplayEquation">
    <w:name w:val="MTDisplayEquation"/>
    <w:basedOn w:val="Normal"/>
    <w:next w:val="Normal"/>
    <w:link w:val="MTDisplayEquationChar"/>
    <w:rsid w:val="00D452BF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45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82"/>
  </w:style>
  <w:style w:type="paragraph" w:styleId="Footer">
    <w:name w:val="footer"/>
    <w:basedOn w:val="Normal"/>
    <w:link w:val="FooterChar"/>
    <w:uiPriority w:val="99"/>
    <w:unhideWhenUsed/>
    <w:rsid w:val="00DB7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82"/>
  </w:style>
  <w:style w:type="paragraph" w:customStyle="1" w:styleId="MTDisplayEquation">
    <w:name w:val="MTDisplayEquation"/>
    <w:basedOn w:val="Normal"/>
    <w:next w:val="Normal"/>
    <w:link w:val="MTDisplayEquationChar"/>
    <w:rsid w:val="00D452BF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45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Herman</dc:creator>
  <cp:lastModifiedBy>Russell Herman</cp:lastModifiedBy>
  <cp:revision>1</cp:revision>
  <cp:lastPrinted>2014-03-21T16:53:00Z</cp:lastPrinted>
  <dcterms:created xsi:type="dcterms:W3CDTF">2014-03-21T15:45:00Z</dcterms:created>
  <dcterms:modified xsi:type="dcterms:W3CDTF">2014-03-22T11:47:00Z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