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00" w:rsidRPr="007C05C1" w:rsidRDefault="00E203E4" w:rsidP="005B0648">
      <w:pPr>
        <w:pStyle w:val="NoSpacing"/>
        <w:tabs>
          <w:tab w:val="left" w:pos="900"/>
          <w:tab w:val="left" w:pos="2700"/>
          <w:tab w:val="left" w:pos="5400"/>
        </w:tabs>
        <w:rPr>
          <w:sz w:val="22"/>
          <w:szCs w:val="22"/>
        </w:rPr>
      </w:pPr>
      <w:r w:rsidRPr="007C05C1">
        <w:rPr>
          <w:b/>
          <w:sz w:val="22"/>
          <w:szCs w:val="22"/>
          <w:u w:val="single"/>
        </w:rPr>
        <w:t>CLASS</w:t>
      </w:r>
      <w:r w:rsidR="007B2E91" w:rsidRPr="007C05C1">
        <w:rPr>
          <w:sz w:val="22"/>
          <w:szCs w:val="22"/>
        </w:rPr>
        <w:t>:</w:t>
      </w:r>
      <w:r w:rsidR="007B2E91" w:rsidRPr="007C05C1">
        <w:rPr>
          <w:sz w:val="22"/>
          <w:szCs w:val="22"/>
        </w:rPr>
        <w:tab/>
        <w:t xml:space="preserve"> MAT 361</w:t>
      </w:r>
      <w:r w:rsidR="00037F06" w:rsidRPr="007C05C1">
        <w:rPr>
          <w:sz w:val="22"/>
          <w:szCs w:val="22"/>
        </w:rPr>
        <w:t>-001</w:t>
      </w:r>
      <w:r w:rsidR="00037F06" w:rsidRPr="007C05C1">
        <w:rPr>
          <w:sz w:val="22"/>
          <w:szCs w:val="22"/>
        </w:rPr>
        <w:tab/>
        <w:t>8:00-</w:t>
      </w:r>
      <w:proofErr w:type="gramStart"/>
      <w:r w:rsidR="00037F06" w:rsidRPr="007C05C1">
        <w:rPr>
          <w:sz w:val="22"/>
          <w:szCs w:val="22"/>
        </w:rPr>
        <w:t>9</w:t>
      </w:r>
      <w:r w:rsidR="00303736" w:rsidRPr="007C05C1">
        <w:rPr>
          <w:sz w:val="22"/>
          <w:szCs w:val="22"/>
        </w:rPr>
        <w:t>:</w:t>
      </w:r>
      <w:r w:rsidR="00037F06" w:rsidRPr="007C05C1">
        <w:rPr>
          <w:sz w:val="22"/>
          <w:szCs w:val="22"/>
        </w:rPr>
        <w:t>1</w:t>
      </w:r>
      <w:r w:rsidR="003F7BD0" w:rsidRPr="007C05C1">
        <w:rPr>
          <w:sz w:val="22"/>
          <w:szCs w:val="22"/>
        </w:rPr>
        <w:t>5</w:t>
      </w:r>
      <w:r w:rsidR="00037F06" w:rsidRPr="007C05C1">
        <w:rPr>
          <w:sz w:val="22"/>
          <w:szCs w:val="22"/>
        </w:rPr>
        <w:t xml:space="preserve">  TR</w:t>
      </w:r>
      <w:proofErr w:type="gramEnd"/>
      <w:r w:rsidR="00D12A03" w:rsidRPr="007C05C1">
        <w:rPr>
          <w:sz w:val="22"/>
          <w:szCs w:val="22"/>
        </w:rPr>
        <w:t xml:space="preserve">  BR 164  </w:t>
      </w:r>
      <w:r w:rsidR="00F858DB" w:rsidRPr="007C05C1">
        <w:rPr>
          <w:sz w:val="22"/>
          <w:szCs w:val="22"/>
        </w:rPr>
        <w:tab/>
        <w:t>Spring, 2013</w:t>
      </w:r>
    </w:p>
    <w:p w:rsidR="00E203E4" w:rsidRPr="007C05C1" w:rsidRDefault="009418E8" w:rsidP="007C05C1">
      <w:pPr>
        <w:tabs>
          <w:tab w:val="left" w:pos="1710"/>
        </w:tabs>
        <w:rPr>
          <w:sz w:val="22"/>
          <w:szCs w:val="22"/>
        </w:rPr>
      </w:pPr>
      <w:r w:rsidRPr="007C05C1">
        <w:rPr>
          <w:sz w:val="22"/>
          <w:szCs w:val="22"/>
        </w:rPr>
        <w:tab/>
      </w:r>
      <w:r w:rsidR="007E7100" w:rsidRPr="007C05C1">
        <w:rPr>
          <w:sz w:val="22"/>
          <w:szCs w:val="22"/>
        </w:rPr>
        <w:tab/>
      </w:r>
      <w:r w:rsidR="00E203E4" w:rsidRPr="007C05C1">
        <w:rPr>
          <w:sz w:val="22"/>
          <w:szCs w:val="22"/>
        </w:rPr>
        <w:tab/>
      </w:r>
    </w:p>
    <w:p w:rsidR="00E203E4" w:rsidRPr="007C05C1" w:rsidRDefault="00E203E4" w:rsidP="005B0648">
      <w:pPr>
        <w:tabs>
          <w:tab w:val="left" w:pos="1800"/>
          <w:tab w:val="left" w:pos="5400"/>
          <w:tab w:val="left" w:pos="6480"/>
          <w:tab w:val="left" w:pos="7560"/>
        </w:tabs>
        <w:rPr>
          <w:sz w:val="22"/>
          <w:szCs w:val="22"/>
        </w:rPr>
      </w:pPr>
      <w:r w:rsidRPr="007C05C1">
        <w:rPr>
          <w:b/>
          <w:sz w:val="22"/>
          <w:szCs w:val="22"/>
          <w:u w:val="single"/>
        </w:rPr>
        <w:t>INSTRUCTOR</w:t>
      </w:r>
      <w:r w:rsidRPr="007C05C1">
        <w:rPr>
          <w:sz w:val="22"/>
          <w:szCs w:val="22"/>
        </w:rPr>
        <w:t>:</w:t>
      </w:r>
      <w:r w:rsidRPr="007C05C1">
        <w:rPr>
          <w:sz w:val="22"/>
          <w:szCs w:val="22"/>
        </w:rPr>
        <w:tab/>
        <w:t xml:space="preserve">Dr. Kenneth Gurganus </w:t>
      </w:r>
      <w:r w:rsidR="007C05C1">
        <w:rPr>
          <w:sz w:val="22"/>
          <w:szCs w:val="22"/>
        </w:rPr>
        <w:tab/>
      </w:r>
      <w:r w:rsidR="007C05C1" w:rsidRPr="007C05C1">
        <w:rPr>
          <w:b/>
          <w:sz w:val="22"/>
          <w:szCs w:val="22"/>
          <w:u w:val="single"/>
        </w:rPr>
        <w:t>OFFICE</w:t>
      </w:r>
      <w:r w:rsidR="007C05C1">
        <w:rPr>
          <w:sz w:val="22"/>
          <w:szCs w:val="22"/>
        </w:rPr>
        <w:t>:</w:t>
      </w:r>
      <w:r w:rsidR="007C05C1">
        <w:rPr>
          <w:sz w:val="22"/>
          <w:szCs w:val="22"/>
        </w:rPr>
        <w:tab/>
      </w:r>
      <w:r w:rsidR="007C05C1" w:rsidRPr="007C05C1">
        <w:rPr>
          <w:sz w:val="22"/>
          <w:szCs w:val="22"/>
        </w:rPr>
        <w:t xml:space="preserve">BR 220  </w:t>
      </w:r>
      <w:r w:rsidR="005B0648">
        <w:rPr>
          <w:sz w:val="22"/>
          <w:szCs w:val="22"/>
        </w:rPr>
        <w:tab/>
      </w:r>
      <w:r w:rsidR="005B0648" w:rsidRPr="005B0648">
        <w:rPr>
          <w:b/>
          <w:sz w:val="22"/>
          <w:szCs w:val="22"/>
          <w:u w:val="single"/>
        </w:rPr>
        <w:t>PHONE</w:t>
      </w:r>
      <w:r w:rsidR="005B0648">
        <w:rPr>
          <w:sz w:val="22"/>
          <w:szCs w:val="22"/>
        </w:rPr>
        <w:t>:</w:t>
      </w:r>
      <w:r w:rsidR="005B0648">
        <w:rPr>
          <w:sz w:val="22"/>
          <w:szCs w:val="22"/>
        </w:rPr>
        <w:tab/>
      </w:r>
      <w:r w:rsidR="005B0648" w:rsidRPr="007C05C1">
        <w:rPr>
          <w:sz w:val="22"/>
          <w:szCs w:val="22"/>
        </w:rPr>
        <w:t>962-3297</w:t>
      </w:r>
      <w:r w:rsidR="005B0648">
        <w:rPr>
          <w:sz w:val="22"/>
          <w:szCs w:val="22"/>
        </w:rPr>
        <w:br/>
      </w:r>
      <w:r w:rsidR="007C05C1">
        <w:rPr>
          <w:sz w:val="22"/>
          <w:szCs w:val="22"/>
        </w:rPr>
        <w:br/>
      </w:r>
      <w:r w:rsidR="005B0648" w:rsidRPr="007C05C1">
        <w:rPr>
          <w:b/>
          <w:sz w:val="22"/>
          <w:szCs w:val="22"/>
          <w:u w:val="single"/>
        </w:rPr>
        <w:t>WEB PAGE</w:t>
      </w:r>
      <w:r w:rsidR="005B0648">
        <w:rPr>
          <w:sz w:val="22"/>
          <w:szCs w:val="22"/>
        </w:rPr>
        <w:t xml:space="preserve">:  </w:t>
      </w:r>
      <w:r w:rsidR="005B0648">
        <w:rPr>
          <w:sz w:val="22"/>
          <w:szCs w:val="22"/>
        </w:rPr>
        <w:tab/>
      </w:r>
      <w:hyperlink r:id="rId6" w:history="1">
        <w:r w:rsidR="005B0648" w:rsidRPr="007C05C1">
          <w:rPr>
            <w:rStyle w:val="Hyperlink"/>
            <w:sz w:val="22"/>
            <w:szCs w:val="22"/>
          </w:rPr>
          <w:t>http://people.uncw.edu/gurganusk</w:t>
        </w:r>
      </w:hyperlink>
      <w:r w:rsidR="005B0648">
        <w:rPr>
          <w:sz w:val="22"/>
          <w:szCs w:val="22"/>
        </w:rPr>
        <w:tab/>
      </w:r>
      <w:r w:rsidR="007C05C1" w:rsidRPr="007C05C1">
        <w:rPr>
          <w:b/>
          <w:sz w:val="22"/>
          <w:szCs w:val="22"/>
          <w:u w:val="single"/>
        </w:rPr>
        <w:t>E-MAIL</w:t>
      </w:r>
      <w:r w:rsidR="007C05C1">
        <w:rPr>
          <w:sz w:val="22"/>
          <w:szCs w:val="22"/>
        </w:rPr>
        <w:t>:</w:t>
      </w:r>
      <w:r w:rsidR="007C05C1">
        <w:rPr>
          <w:sz w:val="22"/>
          <w:szCs w:val="22"/>
        </w:rPr>
        <w:tab/>
      </w:r>
      <w:hyperlink r:id="rId7" w:history="1">
        <w:r w:rsidRPr="007C05C1">
          <w:rPr>
            <w:rStyle w:val="Hyperlink"/>
            <w:sz w:val="22"/>
            <w:szCs w:val="22"/>
          </w:rPr>
          <w:t>gurganus@uncw.edu</w:t>
        </w:r>
      </w:hyperlink>
      <w:r w:rsidR="007C05C1" w:rsidRPr="007C05C1">
        <w:rPr>
          <w:sz w:val="22"/>
          <w:szCs w:val="22"/>
        </w:rPr>
        <w:t xml:space="preserve"> </w:t>
      </w:r>
      <w:r w:rsidR="007C05C1">
        <w:rPr>
          <w:sz w:val="22"/>
          <w:szCs w:val="22"/>
        </w:rPr>
        <w:t xml:space="preserve"> </w:t>
      </w:r>
      <w:r w:rsidR="007C05C1">
        <w:rPr>
          <w:sz w:val="22"/>
          <w:szCs w:val="22"/>
        </w:rPr>
        <w:br/>
      </w:r>
    </w:p>
    <w:p w:rsidR="00E203E4" w:rsidRPr="007C05C1" w:rsidRDefault="00E203E4">
      <w:pPr>
        <w:rPr>
          <w:sz w:val="22"/>
          <w:szCs w:val="22"/>
        </w:rPr>
      </w:pPr>
      <w:r w:rsidRPr="007C05C1">
        <w:rPr>
          <w:b/>
          <w:sz w:val="22"/>
          <w:szCs w:val="22"/>
          <w:u w:val="single"/>
        </w:rPr>
        <w:t>TEXT</w:t>
      </w:r>
      <w:r w:rsidRPr="007C05C1">
        <w:rPr>
          <w:sz w:val="22"/>
          <w:szCs w:val="22"/>
        </w:rPr>
        <w:t>:</w:t>
      </w:r>
      <w:r w:rsidRPr="007C05C1">
        <w:rPr>
          <w:sz w:val="22"/>
          <w:szCs w:val="22"/>
        </w:rPr>
        <w:tab/>
      </w:r>
      <w:r w:rsidR="00303736" w:rsidRPr="007C05C1">
        <w:rPr>
          <w:i/>
          <w:sz w:val="22"/>
          <w:szCs w:val="22"/>
        </w:rPr>
        <w:t xml:space="preserve">Elementary Differential </w:t>
      </w:r>
      <w:proofErr w:type="gramStart"/>
      <w:r w:rsidR="00303736" w:rsidRPr="007C05C1">
        <w:rPr>
          <w:i/>
          <w:sz w:val="22"/>
          <w:szCs w:val="22"/>
        </w:rPr>
        <w:t>Equ</w:t>
      </w:r>
      <w:r w:rsidR="00BC135E" w:rsidRPr="007C05C1">
        <w:rPr>
          <w:i/>
          <w:sz w:val="22"/>
          <w:szCs w:val="22"/>
        </w:rPr>
        <w:t xml:space="preserve">ations </w:t>
      </w:r>
      <w:r w:rsidR="00303736" w:rsidRPr="007C05C1">
        <w:rPr>
          <w:i/>
          <w:sz w:val="22"/>
          <w:szCs w:val="22"/>
        </w:rPr>
        <w:t xml:space="preserve"> (</w:t>
      </w:r>
      <w:proofErr w:type="gramEnd"/>
      <w:r w:rsidR="00F858DB" w:rsidRPr="007C05C1">
        <w:rPr>
          <w:i/>
          <w:sz w:val="22"/>
          <w:szCs w:val="22"/>
        </w:rPr>
        <w:t>10</w:t>
      </w:r>
      <w:r w:rsidR="00303736" w:rsidRPr="007C05C1">
        <w:rPr>
          <w:i/>
          <w:sz w:val="22"/>
          <w:szCs w:val="22"/>
          <w:vertAlign w:val="superscript"/>
        </w:rPr>
        <w:t>th</w:t>
      </w:r>
      <w:r w:rsidR="00303736" w:rsidRPr="007C05C1">
        <w:rPr>
          <w:i/>
          <w:sz w:val="22"/>
          <w:szCs w:val="22"/>
        </w:rPr>
        <w:t xml:space="preserve"> edition) </w:t>
      </w:r>
      <w:r w:rsidR="00303736" w:rsidRPr="007C05C1">
        <w:rPr>
          <w:sz w:val="22"/>
          <w:szCs w:val="22"/>
        </w:rPr>
        <w:t xml:space="preserve">by Boyce and </w:t>
      </w:r>
      <w:proofErr w:type="spellStart"/>
      <w:r w:rsidR="00303736" w:rsidRPr="007C05C1">
        <w:rPr>
          <w:sz w:val="22"/>
          <w:szCs w:val="22"/>
        </w:rPr>
        <w:t>DiPrima</w:t>
      </w:r>
      <w:proofErr w:type="spellEnd"/>
    </w:p>
    <w:p w:rsidR="004E63C8" w:rsidRPr="007C05C1" w:rsidRDefault="004E63C8" w:rsidP="004E63C8">
      <w:pPr>
        <w:ind w:firstLine="720"/>
        <w:rPr>
          <w:sz w:val="22"/>
          <w:szCs w:val="22"/>
        </w:rPr>
      </w:pPr>
    </w:p>
    <w:p w:rsidR="00E203E4" w:rsidRPr="007C05C1" w:rsidRDefault="00E203E4" w:rsidP="005B0648">
      <w:pPr>
        <w:tabs>
          <w:tab w:val="left" w:pos="1800"/>
        </w:tabs>
        <w:rPr>
          <w:sz w:val="22"/>
          <w:szCs w:val="22"/>
        </w:rPr>
      </w:pPr>
      <w:r w:rsidRPr="007C05C1">
        <w:rPr>
          <w:b/>
          <w:sz w:val="22"/>
          <w:szCs w:val="22"/>
          <w:u w:val="single"/>
        </w:rPr>
        <w:t>SYLLABUS (with tentative hour test dates):</w:t>
      </w:r>
      <w:r w:rsidR="00303736" w:rsidRPr="007C05C1">
        <w:rPr>
          <w:sz w:val="22"/>
          <w:szCs w:val="22"/>
        </w:rPr>
        <w:t xml:space="preserve">  </w:t>
      </w:r>
      <w:r w:rsidR="005B0648">
        <w:rPr>
          <w:sz w:val="22"/>
          <w:szCs w:val="22"/>
        </w:rPr>
        <w:br/>
      </w:r>
      <w:r w:rsidR="00251F1F" w:rsidRPr="007C05C1">
        <w:rPr>
          <w:sz w:val="22"/>
          <w:szCs w:val="22"/>
        </w:rPr>
        <w:t>1</w:t>
      </w:r>
      <w:r w:rsidR="005B0648">
        <w:rPr>
          <w:sz w:val="22"/>
          <w:szCs w:val="22"/>
        </w:rPr>
        <w:t>.1-1.3 &amp; 2.1-2.7</w:t>
      </w:r>
      <w:r w:rsidR="005B0648">
        <w:rPr>
          <w:sz w:val="22"/>
          <w:szCs w:val="22"/>
        </w:rPr>
        <w:tab/>
      </w:r>
      <w:r w:rsidR="00F858DB" w:rsidRPr="007C05C1">
        <w:rPr>
          <w:sz w:val="22"/>
          <w:szCs w:val="22"/>
        </w:rPr>
        <w:t>Jan. 31</w:t>
      </w:r>
      <w:r w:rsidR="005B0648">
        <w:rPr>
          <w:sz w:val="22"/>
          <w:szCs w:val="22"/>
        </w:rPr>
        <w:br/>
      </w:r>
      <w:r w:rsidR="00E3271F" w:rsidRPr="007C05C1">
        <w:rPr>
          <w:sz w:val="22"/>
          <w:szCs w:val="22"/>
        </w:rPr>
        <w:t>2.8 &amp;</w:t>
      </w:r>
      <w:r w:rsidR="00FB76FF" w:rsidRPr="007C05C1">
        <w:rPr>
          <w:sz w:val="22"/>
          <w:szCs w:val="22"/>
        </w:rPr>
        <w:t xml:space="preserve"> </w:t>
      </w:r>
      <w:r w:rsidR="00303736" w:rsidRPr="007C05C1">
        <w:rPr>
          <w:sz w:val="22"/>
          <w:szCs w:val="22"/>
        </w:rPr>
        <w:t>3.1-</w:t>
      </w:r>
      <w:r w:rsidR="00E3271F" w:rsidRPr="007C05C1">
        <w:rPr>
          <w:sz w:val="22"/>
          <w:szCs w:val="22"/>
        </w:rPr>
        <w:t>3.6</w:t>
      </w:r>
      <w:r w:rsidR="005B0648">
        <w:rPr>
          <w:sz w:val="22"/>
          <w:szCs w:val="22"/>
        </w:rPr>
        <w:tab/>
      </w:r>
      <w:r w:rsidR="00F858DB" w:rsidRPr="007C05C1">
        <w:rPr>
          <w:sz w:val="22"/>
          <w:szCs w:val="22"/>
        </w:rPr>
        <w:t>Feb</w:t>
      </w:r>
      <w:r w:rsidR="004E63C8" w:rsidRPr="007C05C1">
        <w:rPr>
          <w:sz w:val="22"/>
          <w:szCs w:val="22"/>
        </w:rPr>
        <w:t xml:space="preserve">. </w:t>
      </w:r>
      <w:r w:rsidR="005B0648">
        <w:rPr>
          <w:sz w:val="22"/>
          <w:szCs w:val="22"/>
        </w:rPr>
        <w:t>21</w:t>
      </w:r>
      <w:r w:rsidR="005B0648">
        <w:rPr>
          <w:sz w:val="22"/>
          <w:szCs w:val="22"/>
        </w:rPr>
        <w:br/>
        <w:t>4.1-4.4 &amp; 5.1-5.7</w:t>
      </w:r>
      <w:r w:rsidR="005B0648">
        <w:rPr>
          <w:sz w:val="22"/>
          <w:szCs w:val="22"/>
        </w:rPr>
        <w:tab/>
        <w:t>Mar.</w:t>
      </w:r>
      <w:r w:rsidR="00F858DB" w:rsidRPr="007C05C1">
        <w:rPr>
          <w:sz w:val="22"/>
          <w:szCs w:val="22"/>
        </w:rPr>
        <w:t xml:space="preserve"> 26</w:t>
      </w:r>
      <w:r w:rsidR="005B0648">
        <w:rPr>
          <w:sz w:val="22"/>
          <w:szCs w:val="22"/>
        </w:rPr>
        <w:br/>
      </w:r>
      <w:r w:rsidR="00303736" w:rsidRPr="007C05C1">
        <w:rPr>
          <w:sz w:val="22"/>
          <w:szCs w:val="22"/>
        </w:rPr>
        <w:t>A</w:t>
      </w:r>
      <w:r w:rsidR="00FB76FF" w:rsidRPr="007C05C1">
        <w:rPr>
          <w:sz w:val="22"/>
          <w:szCs w:val="22"/>
        </w:rPr>
        <w:t>dditional topics from Chapters 6</w:t>
      </w:r>
      <w:r w:rsidR="00303736" w:rsidRPr="007C05C1">
        <w:rPr>
          <w:sz w:val="22"/>
          <w:szCs w:val="22"/>
        </w:rPr>
        <w:t xml:space="preserve"> &amp; 8 will be included on the final exam</w:t>
      </w:r>
      <w:r w:rsidR="00FB76FF" w:rsidRPr="007C05C1">
        <w:rPr>
          <w:sz w:val="22"/>
          <w:szCs w:val="22"/>
        </w:rPr>
        <w:t>, specifically 6.1-6.5 and 8.1-8.4</w:t>
      </w:r>
      <w:r w:rsidR="00303736" w:rsidRPr="007C05C1">
        <w:rPr>
          <w:sz w:val="22"/>
          <w:szCs w:val="22"/>
        </w:rPr>
        <w:t xml:space="preserve">.  </w:t>
      </w:r>
      <w:r w:rsidR="005B0648">
        <w:rPr>
          <w:sz w:val="22"/>
          <w:szCs w:val="22"/>
        </w:rPr>
        <w:t>Final E</w:t>
      </w:r>
      <w:r w:rsidRPr="007C05C1">
        <w:rPr>
          <w:sz w:val="22"/>
          <w:szCs w:val="22"/>
        </w:rPr>
        <w:t xml:space="preserve">xam </w:t>
      </w:r>
      <w:r w:rsidR="005B0648">
        <w:rPr>
          <w:sz w:val="22"/>
          <w:szCs w:val="22"/>
        </w:rPr>
        <w:t>(</w:t>
      </w:r>
      <w:r w:rsidR="007E7100" w:rsidRPr="007C05C1">
        <w:rPr>
          <w:sz w:val="22"/>
          <w:szCs w:val="22"/>
        </w:rPr>
        <w:t>cumulative</w:t>
      </w:r>
      <w:r w:rsidR="005B0648">
        <w:rPr>
          <w:sz w:val="22"/>
          <w:szCs w:val="22"/>
        </w:rPr>
        <w:t>)</w:t>
      </w:r>
      <w:r w:rsidR="00A208AE">
        <w:rPr>
          <w:sz w:val="22"/>
          <w:szCs w:val="22"/>
        </w:rPr>
        <w:t xml:space="preserve">:  </w:t>
      </w:r>
      <w:r w:rsidR="00F858DB" w:rsidRPr="007C05C1">
        <w:rPr>
          <w:sz w:val="22"/>
          <w:szCs w:val="22"/>
        </w:rPr>
        <w:t>Thursday, May 2, 8:0</w:t>
      </w:r>
      <w:r w:rsidR="00FB76FF" w:rsidRPr="007C05C1">
        <w:rPr>
          <w:sz w:val="22"/>
          <w:szCs w:val="22"/>
        </w:rPr>
        <w:t>0-</w:t>
      </w:r>
      <w:r w:rsidR="00F858DB" w:rsidRPr="007C05C1">
        <w:rPr>
          <w:sz w:val="22"/>
          <w:szCs w:val="22"/>
        </w:rPr>
        <w:t>11:00 A</w:t>
      </w:r>
      <w:r w:rsidRPr="007C05C1">
        <w:rPr>
          <w:sz w:val="22"/>
          <w:szCs w:val="22"/>
        </w:rPr>
        <w:t>M</w:t>
      </w:r>
      <w:r w:rsidR="008A01D3" w:rsidRPr="007C05C1">
        <w:rPr>
          <w:sz w:val="22"/>
          <w:szCs w:val="22"/>
        </w:rPr>
        <w:t>.</w:t>
      </w:r>
    </w:p>
    <w:p w:rsidR="00E203E4" w:rsidRPr="007C05C1" w:rsidRDefault="00E203E4" w:rsidP="005B0648">
      <w:pPr>
        <w:tabs>
          <w:tab w:val="left" w:pos="5400"/>
        </w:tabs>
        <w:rPr>
          <w:sz w:val="22"/>
          <w:szCs w:val="22"/>
        </w:rPr>
      </w:pPr>
    </w:p>
    <w:p w:rsidR="0086135D" w:rsidRPr="007C05C1" w:rsidRDefault="0086135D" w:rsidP="0086135D">
      <w:pPr>
        <w:rPr>
          <w:sz w:val="22"/>
          <w:szCs w:val="22"/>
        </w:rPr>
      </w:pPr>
      <w:r w:rsidRPr="00A208AE">
        <w:rPr>
          <w:b/>
          <w:caps/>
          <w:sz w:val="22"/>
          <w:szCs w:val="22"/>
          <w:u w:val="single"/>
        </w:rPr>
        <w:t>Other important dates</w:t>
      </w:r>
      <w:r w:rsidRPr="007C05C1">
        <w:rPr>
          <w:sz w:val="22"/>
          <w:szCs w:val="22"/>
        </w:rPr>
        <w:t xml:space="preserve">:  </w:t>
      </w:r>
      <w:r w:rsidRPr="007C05C1">
        <w:rPr>
          <w:sz w:val="22"/>
          <w:szCs w:val="22"/>
        </w:rPr>
        <w:br/>
        <w:t>Wednesday</w:t>
      </w:r>
      <w:r w:rsidR="00A208AE">
        <w:rPr>
          <w:sz w:val="22"/>
          <w:szCs w:val="22"/>
        </w:rPr>
        <w:t>, Jan. 9—first day of classes.</w:t>
      </w:r>
      <w:r w:rsidRPr="007C05C1">
        <w:rPr>
          <w:sz w:val="22"/>
          <w:szCs w:val="22"/>
        </w:rPr>
        <w:br/>
        <w:t>Jan. 21, March 4, 5, 6, 7, 8, 28, 29 —Univers</w:t>
      </w:r>
      <w:r w:rsidR="00A208AE">
        <w:rPr>
          <w:sz w:val="22"/>
          <w:szCs w:val="22"/>
        </w:rPr>
        <w:t>ity holiday periods-no classes.</w:t>
      </w:r>
      <w:r w:rsidRPr="007C05C1">
        <w:rPr>
          <w:sz w:val="22"/>
          <w:szCs w:val="22"/>
        </w:rPr>
        <w:br/>
        <w:t xml:space="preserve">Wed., Jan. 16—last day to add or drop </w:t>
      </w:r>
      <w:r w:rsidR="00A208AE">
        <w:rPr>
          <w:sz w:val="22"/>
          <w:szCs w:val="22"/>
        </w:rPr>
        <w:t>without grade.</w:t>
      </w:r>
      <w:r w:rsidRPr="007C05C1">
        <w:rPr>
          <w:sz w:val="22"/>
          <w:szCs w:val="22"/>
        </w:rPr>
        <w:t xml:space="preserve"> </w:t>
      </w:r>
      <w:r w:rsidRPr="007C05C1">
        <w:rPr>
          <w:sz w:val="22"/>
          <w:szCs w:val="22"/>
        </w:rPr>
        <w:br/>
      </w:r>
      <w:proofErr w:type="gramStart"/>
      <w:r w:rsidRPr="007C05C1">
        <w:rPr>
          <w:sz w:val="22"/>
          <w:szCs w:val="22"/>
        </w:rPr>
        <w:t>Wed., Feb 27—last day to withdraw for un</w:t>
      </w:r>
      <w:r w:rsidR="00A208AE">
        <w:rPr>
          <w:sz w:val="22"/>
          <w:szCs w:val="22"/>
        </w:rPr>
        <w:t>dergraduates.</w:t>
      </w:r>
      <w:proofErr w:type="gramEnd"/>
      <w:r w:rsidRPr="007C05C1">
        <w:rPr>
          <w:sz w:val="22"/>
          <w:szCs w:val="22"/>
        </w:rPr>
        <w:br/>
      </w:r>
      <w:proofErr w:type="gramStart"/>
      <w:r w:rsidRPr="007C05C1">
        <w:rPr>
          <w:sz w:val="22"/>
          <w:szCs w:val="22"/>
        </w:rPr>
        <w:t>Fri., April 26—last day of classes.</w:t>
      </w:r>
      <w:proofErr w:type="gramEnd"/>
      <w:r w:rsidRPr="007C05C1">
        <w:rPr>
          <w:sz w:val="22"/>
          <w:szCs w:val="22"/>
        </w:rPr>
        <w:t xml:space="preserve">    </w:t>
      </w:r>
      <w:r w:rsidRPr="007C05C1">
        <w:rPr>
          <w:sz w:val="22"/>
          <w:szCs w:val="22"/>
        </w:rPr>
        <w:br/>
        <w:t>The class period before each test will contain a review/problem session.</w:t>
      </w:r>
    </w:p>
    <w:p w:rsidR="0086135D" w:rsidRPr="007C05C1" w:rsidRDefault="0086135D" w:rsidP="0086135D">
      <w:pPr>
        <w:rPr>
          <w:sz w:val="22"/>
          <w:szCs w:val="22"/>
        </w:rPr>
      </w:pPr>
    </w:p>
    <w:p w:rsidR="0086135D" w:rsidRPr="007C05C1" w:rsidRDefault="0086135D" w:rsidP="0086135D">
      <w:pPr>
        <w:rPr>
          <w:sz w:val="22"/>
          <w:szCs w:val="22"/>
        </w:rPr>
      </w:pPr>
      <w:r w:rsidRPr="00A208AE">
        <w:rPr>
          <w:b/>
          <w:caps/>
          <w:sz w:val="22"/>
          <w:szCs w:val="22"/>
          <w:u w:val="single"/>
        </w:rPr>
        <w:t>Office Hours</w:t>
      </w:r>
      <w:r w:rsidR="00F858DB" w:rsidRPr="007C05C1">
        <w:rPr>
          <w:sz w:val="22"/>
          <w:szCs w:val="22"/>
        </w:rPr>
        <w:t xml:space="preserve">:  8:30-9:45 AM </w:t>
      </w:r>
      <w:r w:rsidRPr="007C05C1">
        <w:rPr>
          <w:sz w:val="22"/>
          <w:szCs w:val="22"/>
        </w:rPr>
        <w:t xml:space="preserve">MWF and 9:15-9:45 AM TR with additional times by arrangement.  </w:t>
      </w:r>
      <w:r w:rsidR="005B0648">
        <w:rPr>
          <w:sz w:val="22"/>
          <w:szCs w:val="22"/>
        </w:rPr>
        <w:br/>
      </w:r>
      <w:proofErr w:type="gramStart"/>
      <w:r w:rsidR="005B0648">
        <w:rPr>
          <w:sz w:val="22"/>
          <w:szCs w:val="22"/>
        </w:rPr>
        <w:t>Su</w:t>
      </w:r>
      <w:r w:rsidRPr="007C05C1">
        <w:rPr>
          <w:sz w:val="22"/>
          <w:szCs w:val="22"/>
        </w:rPr>
        <w:t>bject to change during the semester.</w:t>
      </w:r>
      <w:proofErr w:type="gramEnd"/>
      <w:r w:rsidRPr="007C05C1">
        <w:rPr>
          <w:sz w:val="22"/>
          <w:szCs w:val="22"/>
        </w:rPr>
        <w:t xml:space="preserve">  If you see me and need help regardless of the time, just ask.</w:t>
      </w:r>
    </w:p>
    <w:p w:rsidR="00E203E4" w:rsidRPr="007C05C1" w:rsidRDefault="00E203E4">
      <w:pPr>
        <w:rPr>
          <w:sz w:val="22"/>
          <w:szCs w:val="22"/>
        </w:rPr>
      </w:pPr>
    </w:p>
    <w:p w:rsidR="00E203E4" w:rsidRPr="007C05C1" w:rsidRDefault="00E203E4">
      <w:pPr>
        <w:rPr>
          <w:sz w:val="22"/>
          <w:szCs w:val="22"/>
        </w:rPr>
      </w:pPr>
      <w:r w:rsidRPr="00A208AE">
        <w:rPr>
          <w:b/>
          <w:caps/>
          <w:sz w:val="22"/>
          <w:szCs w:val="22"/>
          <w:u w:val="single"/>
        </w:rPr>
        <w:t>Grading</w:t>
      </w:r>
      <w:r w:rsidRPr="007C05C1">
        <w:rPr>
          <w:sz w:val="22"/>
          <w:szCs w:val="22"/>
        </w:rPr>
        <w:t xml:space="preserve">:  Each of the hour tests and the final will be graded on a ten point scale: </w:t>
      </w:r>
      <w:r w:rsidR="005B0648">
        <w:rPr>
          <w:sz w:val="22"/>
          <w:szCs w:val="22"/>
        </w:rPr>
        <w:br/>
      </w:r>
      <w:r w:rsidRPr="007C05C1">
        <w:rPr>
          <w:sz w:val="22"/>
          <w:szCs w:val="22"/>
        </w:rPr>
        <w:t xml:space="preserve">90-100 A; 80-89 B; 70-79 C; 60-69 D.  </w:t>
      </w:r>
      <w:r w:rsidR="005B0648">
        <w:rPr>
          <w:sz w:val="22"/>
          <w:szCs w:val="22"/>
        </w:rPr>
        <w:br/>
      </w:r>
      <w:r w:rsidRPr="007C05C1">
        <w:rPr>
          <w:sz w:val="22"/>
          <w:szCs w:val="22"/>
        </w:rPr>
        <w:t xml:space="preserve">If I feel it is justified, some adjustment downward may be made at times.  </w:t>
      </w:r>
      <w:r w:rsidR="005B0648">
        <w:rPr>
          <w:sz w:val="22"/>
          <w:szCs w:val="22"/>
        </w:rPr>
        <w:br/>
      </w:r>
      <w:r w:rsidRPr="007C05C1">
        <w:rPr>
          <w:sz w:val="22"/>
          <w:szCs w:val="22"/>
        </w:rPr>
        <w:t>“Plus or minus grading may be awarded at the di</w:t>
      </w:r>
      <w:r w:rsidR="009642D9" w:rsidRPr="007C05C1">
        <w:rPr>
          <w:sz w:val="22"/>
          <w:szCs w:val="22"/>
        </w:rPr>
        <w:t>scretion of t</w:t>
      </w:r>
      <w:r w:rsidR="00A80BBB" w:rsidRPr="007C05C1">
        <w:rPr>
          <w:sz w:val="22"/>
          <w:szCs w:val="22"/>
        </w:rPr>
        <w:t xml:space="preserve">he faculty [UNCW </w:t>
      </w:r>
      <w:r w:rsidRPr="007C05C1">
        <w:rPr>
          <w:sz w:val="22"/>
          <w:szCs w:val="22"/>
        </w:rPr>
        <w:t xml:space="preserve">Catalogue].”  </w:t>
      </w:r>
      <w:r w:rsidR="005B0648">
        <w:rPr>
          <w:sz w:val="22"/>
          <w:szCs w:val="22"/>
        </w:rPr>
        <w:br/>
      </w:r>
      <w:r w:rsidRPr="007C05C1">
        <w:rPr>
          <w:sz w:val="22"/>
          <w:szCs w:val="22"/>
        </w:rPr>
        <w:t>The test avera</w:t>
      </w:r>
      <w:r w:rsidR="008A01D3" w:rsidRPr="007C05C1">
        <w:rPr>
          <w:sz w:val="22"/>
          <w:szCs w:val="22"/>
        </w:rPr>
        <w:t>ge will count approximately 60</w:t>
      </w:r>
      <w:r w:rsidRPr="007C05C1">
        <w:rPr>
          <w:sz w:val="22"/>
          <w:szCs w:val="22"/>
        </w:rPr>
        <w:t>% of the final grade</w:t>
      </w:r>
      <w:r w:rsidR="00A208AE">
        <w:rPr>
          <w:sz w:val="22"/>
          <w:szCs w:val="22"/>
        </w:rPr>
        <w:t>, and t</w:t>
      </w:r>
      <w:r w:rsidRPr="007C05C1">
        <w:rPr>
          <w:sz w:val="22"/>
          <w:szCs w:val="22"/>
        </w:rPr>
        <w:t>he final exam a</w:t>
      </w:r>
      <w:r w:rsidR="008A01D3" w:rsidRPr="007C05C1">
        <w:rPr>
          <w:sz w:val="22"/>
          <w:szCs w:val="22"/>
        </w:rPr>
        <w:t>pproximately 20</w:t>
      </w:r>
      <w:r w:rsidRPr="007C05C1">
        <w:rPr>
          <w:sz w:val="22"/>
          <w:szCs w:val="22"/>
        </w:rPr>
        <w:t>%.</w:t>
      </w:r>
    </w:p>
    <w:p w:rsidR="0049176A" w:rsidRPr="007C05C1" w:rsidRDefault="0049176A">
      <w:pPr>
        <w:rPr>
          <w:sz w:val="22"/>
          <w:szCs w:val="22"/>
        </w:rPr>
      </w:pPr>
    </w:p>
    <w:p w:rsidR="00A80BBB" w:rsidRPr="007C05C1" w:rsidRDefault="00E203E4">
      <w:pPr>
        <w:rPr>
          <w:sz w:val="22"/>
          <w:szCs w:val="22"/>
        </w:rPr>
      </w:pPr>
      <w:r w:rsidRPr="00A208AE">
        <w:rPr>
          <w:b/>
          <w:caps/>
          <w:sz w:val="22"/>
          <w:szCs w:val="22"/>
          <w:u w:val="single"/>
        </w:rPr>
        <w:t>Homework</w:t>
      </w:r>
      <w:r w:rsidRPr="007C05C1">
        <w:rPr>
          <w:sz w:val="22"/>
          <w:szCs w:val="22"/>
        </w:rPr>
        <w:t xml:space="preserve"> will be regularly assigned but generally not collected only because you should do much more homework than I can possibly have graded.  You will be notified in advance tha</w:t>
      </w:r>
      <w:r w:rsidR="00A80BBB" w:rsidRPr="007C05C1">
        <w:rPr>
          <w:sz w:val="22"/>
          <w:szCs w:val="22"/>
        </w:rPr>
        <w:t xml:space="preserve">t some assignments </w:t>
      </w:r>
      <w:r w:rsidRPr="007C05C1">
        <w:rPr>
          <w:sz w:val="22"/>
          <w:szCs w:val="22"/>
        </w:rPr>
        <w:t>are to be collected and graded.  Other graded assignments of generally no more than one or two problems may be assigned, done, and collected within a single class meeting wit</w:t>
      </w:r>
      <w:r w:rsidR="00A80BBB" w:rsidRPr="007C05C1">
        <w:rPr>
          <w:sz w:val="22"/>
          <w:szCs w:val="22"/>
        </w:rPr>
        <w:t>h or without prior notice.  There</w:t>
      </w:r>
      <w:r w:rsidRPr="007C05C1">
        <w:rPr>
          <w:sz w:val="22"/>
          <w:szCs w:val="22"/>
        </w:rPr>
        <w:t xml:space="preserve"> may be open or closed book assignments.  Such assignments along with homework </w:t>
      </w:r>
      <w:r w:rsidR="008A01D3" w:rsidRPr="007C05C1">
        <w:rPr>
          <w:sz w:val="22"/>
          <w:szCs w:val="22"/>
        </w:rPr>
        <w:t>will account for approximately 2</w:t>
      </w:r>
      <w:r w:rsidR="009C7B44" w:rsidRPr="007C05C1">
        <w:rPr>
          <w:sz w:val="22"/>
          <w:szCs w:val="22"/>
        </w:rPr>
        <w:t>0</w:t>
      </w:r>
      <w:r w:rsidR="00A80BBB" w:rsidRPr="007C05C1">
        <w:rPr>
          <w:sz w:val="22"/>
          <w:szCs w:val="22"/>
        </w:rPr>
        <w:t xml:space="preserve">% of the final grade. </w:t>
      </w:r>
    </w:p>
    <w:p w:rsidR="00A80BBB" w:rsidRPr="007C05C1" w:rsidRDefault="00A80BBB">
      <w:pPr>
        <w:rPr>
          <w:sz w:val="22"/>
          <w:szCs w:val="22"/>
        </w:rPr>
      </w:pPr>
    </w:p>
    <w:p w:rsidR="00E203E4" w:rsidRPr="007C05C1" w:rsidRDefault="00E203E4">
      <w:pPr>
        <w:rPr>
          <w:sz w:val="22"/>
          <w:szCs w:val="22"/>
        </w:rPr>
      </w:pPr>
      <w:r w:rsidRPr="00A208AE">
        <w:rPr>
          <w:b/>
          <w:caps/>
          <w:sz w:val="22"/>
          <w:szCs w:val="22"/>
          <w:u w:val="single"/>
        </w:rPr>
        <w:t>Attendance</w:t>
      </w:r>
      <w:r w:rsidRPr="007C05C1">
        <w:rPr>
          <w:sz w:val="22"/>
          <w:szCs w:val="22"/>
        </w:rPr>
        <w:t xml:space="preserve"> is to be regularly taken </w:t>
      </w:r>
      <w:proofErr w:type="gramStart"/>
      <w:r w:rsidRPr="007C05C1">
        <w:rPr>
          <w:sz w:val="22"/>
          <w:szCs w:val="22"/>
        </w:rPr>
        <w:t xml:space="preserve">an </w:t>
      </w:r>
      <w:r w:rsidR="00FC7525" w:rsidRPr="007C05C1">
        <w:rPr>
          <w:sz w:val="22"/>
          <w:szCs w:val="22"/>
        </w:rPr>
        <w:t xml:space="preserve"> </w:t>
      </w:r>
      <w:r w:rsidRPr="007C05C1">
        <w:rPr>
          <w:sz w:val="22"/>
          <w:szCs w:val="22"/>
        </w:rPr>
        <w:t>is</w:t>
      </w:r>
      <w:proofErr w:type="gramEnd"/>
      <w:r w:rsidRPr="007C05C1">
        <w:rPr>
          <w:sz w:val="22"/>
          <w:szCs w:val="22"/>
        </w:rPr>
        <w:t xml:space="preserve"> expected of every student.  It is definitely your responsibility to learn all material covered and this can best be achieved by regular class attendance and by keeping up with the daily pace of the class.</w:t>
      </w:r>
    </w:p>
    <w:p w:rsidR="00E203E4" w:rsidRPr="007C05C1" w:rsidRDefault="00E203E4">
      <w:pPr>
        <w:rPr>
          <w:sz w:val="22"/>
          <w:szCs w:val="22"/>
        </w:rPr>
      </w:pPr>
    </w:p>
    <w:p w:rsidR="00E203E4" w:rsidRPr="007C05C1" w:rsidRDefault="00E203E4">
      <w:pPr>
        <w:rPr>
          <w:sz w:val="22"/>
          <w:szCs w:val="22"/>
        </w:rPr>
      </w:pPr>
      <w:r w:rsidRPr="00A208AE">
        <w:rPr>
          <w:b/>
          <w:caps/>
          <w:sz w:val="22"/>
          <w:szCs w:val="22"/>
          <w:u w:val="single"/>
        </w:rPr>
        <w:t>Make-up tests</w:t>
      </w:r>
      <w:r w:rsidRPr="007C05C1">
        <w:rPr>
          <w:sz w:val="22"/>
          <w:szCs w:val="22"/>
        </w:rPr>
        <w:t xml:space="preserve"> will not be given unless you have a reason for missing a test that I determine valid.  Even then I reserve the option of using the corresponding portion of the final exam for a make-up test.  If you know that you will miss a test, let me know before the test if possible.  In any case, inform me as soon as possible.</w:t>
      </w:r>
    </w:p>
    <w:p w:rsidR="00E203E4" w:rsidRPr="007C05C1" w:rsidRDefault="00E203E4">
      <w:pPr>
        <w:rPr>
          <w:sz w:val="22"/>
          <w:szCs w:val="22"/>
        </w:rPr>
      </w:pPr>
    </w:p>
    <w:p w:rsidR="00E203E4" w:rsidRPr="007C05C1" w:rsidRDefault="00E203E4">
      <w:pPr>
        <w:rPr>
          <w:sz w:val="22"/>
          <w:szCs w:val="22"/>
        </w:rPr>
      </w:pPr>
      <w:r w:rsidRPr="00A208AE">
        <w:rPr>
          <w:b/>
          <w:caps/>
          <w:sz w:val="22"/>
          <w:szCs w:val="22"/>
          <w:u w:val="single"/>
        </w:rPr>
        <w:t>The final exam</w:t>
      </w:r>
      <w:r w:rsidRPr="007C05C1">
        <w:rPr>
          <w:sz w:val="22"/>
          <w:szCs w:val="22"/>
        </w:rPr>
        <w:t xml:space="preserve"> will cover the entire course and will be graded two ways.  The entire final exam g</w:t>
      </w:r>
      <w:r w:rsidR="00B41654" w:rsidRPr="007C05C1">
        <w:rPr>
          <w:sz w:val="22"/>
          <w:szCs w:val="22"/>
        </w:rPr>
        <w:t>rade will count approximately 20</w:t>
      </w:r>
      <w:r w:rsidRPr="007C05C1">
        <w:rPr>
          <w:sz w:val="22"/>
          <w:szCs w:val="22"/>
        </w:rPr>
        <w:t>% of the final grade.  If there is improvement over any hour test grade (or homework average), that hour test grade will be replaced by the weighted average of the final exam grade and the test grade with the higher exam grade weighted three times more than the hour test grade.</w:t>
      </w:r>
    </w:p>
    <w:p w:rsidR="00E203E4" w:rsidRPr="007C05C1" w:rsidRDefault="00E203E4">
      <w:pPr>
        <w:rPr>
          <w:b/>
          <w:sz w:val="22"/>
          <w:szCs w:val="22"/>
          <w:u w:val="single"/>
        </w:rPr>
      </w:pPr>
    </w:p>
    <w:p w:rsidR="00A208AE" w:rsidRDefault="00A208AE" w:rsidP="00A208AE">
      <w:pPr>
        <w:rPr>
          <w:sz w:val="22"/>
          <w:szCs w:val="22"/>
        </w:rPr>
      </w:pPr>
      <w:r w:rsidRPr="00A208AE">
        <w:rPr>
          <w:b/>
          <w:caps/>
          <w:sz w:val="22"/>
          <w:szCs w:val="22"/>
          <w:u w:val="single"/>
        </w:rPr>
        <w:lastRenderedPageBreak/>
        <w:t>UNCW’s Academic Honor Code</w:t>
      </w:r>
      <w:r w:rsidRPr="007C05C1">
        <w:rPr>
          <w:sz w:val="22"/>
          <w:szCs w:val="22"/>
        </w:rPr>
        <w:t xml:space="preserve"> applies to all members of the university community.  All students are expected to read and abide by the Academic Honor Code that is in the Student Handbook and Code of Student Life.</w:t>
      </w:r>
    </w:p>
    <w:p w:rsidR="00A208AE" w:rsidRPr="007C05C1" w:rsidRDefault="00A208AE" w:rsidP="00A208AE">
      <w:pPr>
        <w:rPr>
          <w:sz w:val="22"/>
          <w:szCs w:val="22"/>
        </w:rPr>
      </w:pPr>
      <w:bookmarkStart w:id="0" w:name="_GoBack"/>
      <w:bookmarkEnd w:id="0"/>
    </w:p>
    <w:p w:rsidR="00E203E4" w:rsidRPr="007C05C1" w:rsidRDefault="00E203E4">
      <w:pPr>
        <w:rPr>
          <w:sz w:val="22"/>
          <w:szCs w:val="22"/>
        </w:rPr>
      </w:pPr>
      <w:r w:rsidRPr="00A208AE">
        <w:rPr>
          <w:b/>
          <w:caps/>
          <w:sz w:val="22"/>
          <w:szCs w:val="22"/>
          <w:u w:val="single"/>
        </w:rPr>
        <w:t>Students with Disabilities</w:t>
      </w:r>
      <w:r w:rsidRPr="007C05C1">
        <w:rPr>
          <w:b/>
          <w:sz w:val="22"/>
          <w:szCs w:val="22"/>
          <w:u w:val="single"/>
        </w:rPr>
        <w:t>:</w:t>
      </w:r>
      <w:r w:rsidRPr="007C05C1">
        <w:rPr>
          <w:b/>
          <w:sz w:val="22"/>
          <w:szCs w:val="22"/>
        </w:rPr>
        <w:t xml:space="preserve">  </w:t>
      </w:r>
      <w:r w:rsidRPr="007C05C1">
        <w:rPr>
          <w:sz w:val="22"/>
          <w:szCs w:val="22"/>
        </w:rPr>
        <w:t>If you have a disability and need reasonable accommodation in this course, you should inform the instructor of this fact in writing within the first week of class or as soon as possible.  If you have not already done so, you must register with the Office of Dis</w:t>
      </w:r>
      <w:r w:rsidR="009A0AE6" w:rsidRPr="007C05C1">
        <w:rPr>
          <w:sz w:val="22"/>
          <w:szCs w:val="22"/>
        </w:rPr>
        <w:t>ability Services in De Paolo Hall</w:t>
      </w:r>
      <w:r w:rsidR="00557ED6" w:rsidRPr="007C05C1">
        <w:rPr>
          <w:sz w:val="22"/>
          <w:szCs w:val="22"/>
        </w:rPr>
        <w:t xml:space="preserve"> </w:t>
      </w:r>
      <w:r w:rsidRPr="007C05C1">
        <w:rPr>
          <w:sz w:val="22"/>
          <w:szCs w:val="22"/>
        </w:rPr>
        <w:t>and obtain a copy of your Accommodation Letter.  You should then meet with your instructor to make mutually agreeable arrangements based on the recommendations of the Accommodation Letter</w:t>
      </w:r>
    </w:p>
    <w:p w:rsidR="00E203E4" w:rsidRPr="007C05C1" w:rsidRDefault="00E203E4">
      <w:pPr>
        <w:rPr>
          <w:sz w:val="22"/>
          <w:szCs w:val="22"/>
        </w:rPr>
      </w:pPr>
    </w:p>
    <w:p w:rsidR="005F59C1" w:rsidRPr="007C05C1" w:rsidRDefault="005F59C1" w:rsidP="005F59C1">
      <w:pPr>
        <w:rPr>
          <w:sz w:val="22"/>
          <w:szCs w:val="22"/>
        </w:rPr>
      </w:pPr>
      <w:r w:rsidRPr="007C05C1">
        <w:rPr>
          <w:b/>
          <w:sz w:val="22"/>
          <w:szCs w:val="22"/>
        </w:rPr>
        <w:t>In accordance with North Carolina G.S. 116-11(3a),</w:t>
      </w:r>
      <w:r w:rsidRPr="007C05C1">
        <w:rPr>
          <w:sz w:val="22"/>
          <w:szCs w:val="22"/>
        </w:rPr>
        <w:t xml:space="preserve"> you are entitled to two excused absences for religious observances per academic year. In order to preserve your right to make up any tests or other work missed for religious observance required by your faith, you must inform the Registrar in writing of your intended absence before the end of the first week of class.</w:t>
      </w:r>
    </w:p>
    <w:p w:rsidR="00723D35" w:rsidRPr="007C05C1" w:rsidRDefault="00723D35">
      <w:pPr>
        <w:rPr>
          <w:sz w:val="22"/>
          <w:szCs w:val="22"/>
        </w:rPr>
      </w:pPr>
    </w:p>
    <w:p w:rsidR="00723D35" w:rsidRPr="007C05C1" w:rsidRDefault="00AE15C3" w:rsidP="00723D35">
      <w:pPr>
        <w:rPr>
          <w:b/>
          <w:sz w:val="22"/>
          <w:szCs w:val="22"/>
          <w:u w:val="single"/>
        </w:rPr>
      </w:pPr>
      <w:r w:rsidRPr="007C05C1">
        <w:rPr>
          <w:b/>
          <w:sz w:val="22"/>
          <w:szCs w:val="22"/>
          <w:u w:val="single"/>
        </w:rPr>
        <w:t>The Purpose of MAT 36</w:t>
      </w:r>
      <w:r w:rsidR="00723D35" w:rsidRPr="007C05C1">
        <w:rPr>
          <w:b/>
          <w:sz w:val="22"/>
          <w:szCs w:val="22"/>
          <w:u w:val="single"/>
        </w:rPr>
        <w:t>1 in Your Mathematics Program at UNCW</w:t>
      </w:r>
    </w:p>
    <w:p w:rsidR="008D27BF" w:rsidRPr="007C05C1" w:rsidRDefault="00723D35" w:rsidP="007C05C1">
      <w:pPr>
        <w:spacing w:before="120"/>
        <w:rPr>
          <w:sz w:val="22"/>
          <w:szCs w:val="22"/>
        </w:rPr>
      </w:pPr>
      <w:r w:rsidRPr="007C05C1">
        <w:rPr>
          <w:sz w:val="22"/>
          <w:szCs w:val="22"/>
        </w:rPr>
        <w:t>A student who successfully completes MAT 3</w:t>
      </w:r>
      <w:r w:rsidR="007C05C1" w:rsidRPr="007C05C1">
        <w:rPr>
          <w:sz w:val="22"/>
          <w:szCs w:val="22"/>
        </w:rPr>
        <w:t>6</w:t>
      </w:r>
      <w:r w:rsidRPr="007C05C1">
        <w:rPr>
          <w:sz w:val="22"/>
          <w:szCs w:val="22"/>
        </w:rPr>
        <w:t>1 should be able to:</w:t>
      </w:r>
    </w:p>
    <w:p w:rsidR="008D27BF" w:rsidRPr="007C05C1" w:rsidRDefault="00723D35" w:rsidP="007C05C1">
      <w:pPr>
        <w:numPr>
          <w:ilvl w:val="0"/>
          <w:numId w:val="1"/>
        </w:numPr>
        <w:spacing w:before="120"/>
        <w:rPr>
          <w:sz w:val="22"/>
          <w:szCs w:val="22"/>
        </w:rPr>
      </w:pPr>
      <w:r w:rsidRPr="007C05C1">
        <w:rPr>
          <w:sz w:val="22"/>
          <w:szCs w:val="22"/>
        </w:rPr>
        <w:t xml:space="preserve">independently and actively read , </w:t>
      </w:r>
      <w:r w:rsidR="005F73D5" w:rsidRPr="007C05C1">
        <w:rPr>
          <w:sz w:val="22"/>
          <w:szCs w:val="22"/>
        </w:rPr>
        <w:t>investigate and apply theory and techniques</w:t>
      </w:r>
      <w:r w:rsidRPr="007C05C1">
        <w:rPr>
          <w:sz w:val="22"/>
          <w:szCs w:val="22"/>
        </w:rPr>
        <w:t xml:space="preserve"> rega</w:t>
      </w:r>
      <w:r w:rsidR="005F73D5" w:rsidRPr="007C05C1">
        <w:rPr>
          <w:sz w:val="22"/>
          <w:szCs w:val="22"/>
        </w:rPr>
        <w:t>rding the major themes of introductory ordinary differential equations</w:t>
      </w:r>
    </w:p>
    <w:p w:rsidR="00723D35" w:rsidRPr="007C05C1" w:rsidRDefault="00723D35" w:rsidP="007C05C1">
      <w:pPr>
        <w:spacing w:before="120"/>
        <w:ind w:left="720" w:hanging="360"/>
        <w:rPr>
          <w:sz w:val="22"/>
          <w:szCs w:val="22"/>
        </w:rPr>
      </w:pPr>
      <w:r w:rsidRPr="007C05C1">
        <w:rPr>
          <w:sz w:val="22"/>
          <w:szCs w:val="22"/>
        </w:rPr>
        <w:t xml:space="preserve">(b)  </w:t>
      </w:r>
      <w:proofErr w:type="gramStart"/>
      <w:r w:rsidRPr="007C05C1">
        <w:rPr>
          <w:sz w:val="22"/>
          <w:szCs w:val="22"/>
        </w:rPr>
        <w:t>write</w:t>
      </w:r>
      <w:proofErr w:type="gramEnd"/>
      <w:r w:rsidRPr="007C05C1">
        <w:rPr>
          <w:sz w:val="22"/>
          <w:szCs w:val="22"/>
        </w:rPr>
        <w:t xml:space="preserve"> proofs of elem</w:t>
      </w:r>
      <w:r w:rsidR="005F73D5" w:rsidRPr="007C05C1">
        <w:rPr>
          <w:sz w:val="22"/>
          <w:szCs w:val="22"/>
        </w:rPr>
        <w:t xml:space="preserve">entary theorems and calculate </w:t>
      </w:r>
      <w:r w:rsidRPr="007C05C1">
        <w:rPr>
          <w:sz w:val="22"/>
          <w:szCs w:val="22"/>
        </w:rPr>
        <w:t>solutions to problems related to the topics within the MAT 3</w:t>
      </w:r>
      <w:r w:rsidR="007C05C1" w:rsidRPr="007C05C1">
        <w:rPr>
          <w:sz w:val="22"/>
          <w:szCs w:val="22"/>
        </w:rPr>
        <w:t>6</w:t>
      </w:r>
      <w:r w:rsidRPr="007C05C1">
        <w:rPr>
          <w:sz w:val="22"/>
          <w:szCs w:val="22"/>
        </w:rPr>
        <w:t>1 catalogue description:</w:t>
      </w:r>
    </w:p>
    <w:p w:rsidR="00723D35" w:rsidRPr="007C05C1" w:rsidRDefault="005F59C1" w:rsidP="007C05C1">
      <w:pPr>
        <w:spacing w:before="120"/>
        <w:ind w:left="720"/>
        <w:rPr>
          <w:sz w:val="22"/>
          <w:szCs w:val="22"/>
        </w:rPr>
      </w:pPr>
      <w:proofErr w:type="gramStart"/>
      <w:r w:rsidRPr="007C05C1">
        <w:rPr>
          <w:b/>
          <w:sz w:val="22"/>
          <w:szCs w:val="22"/>
        </w:rPr>
        <w:t>MAT 361.</w:t>
      </w:r>
      <w:proofErr w:type="gramEnd"/>
      <w:r w:rsidRPr="007C05C1">
        <w:rPr>
          <w:b/>
          <w:sz w:val="22"/>
          <w:szCs w:val="22"/>
        </w:rPr>
        <w:t xml:space="preserve">  Differential Equations (3</w:t>
      </w:r>
      <w:proofErr w:type="gramStart"/>
      <w:r w:rsidRPr="007C05C1">
        <w:rPr>
          <w:b/>
          <w:sz w:val="22"/>
          <w:szCs w:val="22"/>
        </w:rPr>
        <w:t>)</w:t>
      </w:r>
      <w:r w:rsidRPr="007C05C1">
        <w:rPr>
          <w:sz w:val="22"/>
          <w:szCs w:val="22"/>
        </w:rPr>
        <w:t xml:space="preserve">  Prerequisite</w:t>
      </w:r>
      <w:proofErr w:type="gramEnd"/>
      <w:r w:rsidRPr="007C05C1">
        <w:rPr>
          <w:sz w:val="22"/>
          <w:szCs w:val="22"/>
        </w:rPr>
        <w:t xml:space="preserve">:  MAT 261.  </w:t>
      </w:r>
      <w:proofErr w:type="gramStart"/>
      <w:r w:rsidRPr="007C05C1">
        <w:rPr>
          <w:sz w:val="22"/>
          <w:szCs w:val="22"/>
        </w:rPr>
        <w:t>Theory, methods of solution, and applications of ordinary differential equations with emphasis on first order equations and linear equations.</w:t>
      </w:r>
      <w:proofErr w:type="gramEnd"/>
      <w:r w:rsidRPr="007C05C1">
        <w:rPr>
          <w:sz w:val="22"/>
          <w:szCs w:val="22"/>
        </w:rPr>
        <w:t xml:space="preserve">  Additional topics from power series solutions, Laplace transforms, linear systems, and numerical methods.</w:t>
      </w:r>
    </w:p>
    <w:p w:rsidR="009A0AE6" w:rsidRPr="007C05C1" w:rsidRDefault="005F73D5" w:rsidP="007C05C1">
      <w:pPr>
        <w:spacing w:before="120"/>
        <w:ind w:firstLine="360"/>
        <w:rPr>
          <w:sz w:val="22"/>
          <w:szCs w:val="22"/>
        </w:rPr>
      </w:pPr>
      <w:r w:rsidRPr="007C05C1">
        <w:rPr>
          <w:sz w:val="22"/>
          <w:szCs w:val="22"/>
        </w:rPr>
        <w:t xml:space="preserve">(c) </w:t>
      </w:r>
      <w:r w:rsidR="007C05C1" w:rsidRPr="007C05C1">
        <w:rPr>
          <w:sz w:val="22"/>
          <w:szCs w:val="22"/>
        </w:rPr>
        <w:tab/>
      </w:r>
      <w:proofErr w:type="gramStart"/>
      <w:r w:rsidRPr="007C05C1">
        <w:rPr>
          <w:sz w:val="22"/>
          <w:szCs w:val="22"/>
        </w:rPr>
        <w:t>demonstrate</w:t>
      </w:r>
      <w:proofErr w:type="gramEnd"/>
      <w:r w:rsidRPr="007C05C1">
        <w:rPr>
          <w:sz w:val="22"/>
          <w:szCs w:val="22"/>
        </w:rPr>
        <w:t xml:space="preserve"> improved </w:t>
      </w:r>
      <w:r w:rsidR="00723D35" w:rsidRPr="007C05C1">
        <w:rPr>
          <w:sz w:val="22"/>
          <w:szCs w:val="22"/>
        </w:rPr>
        <w:t xml:space="preserve"> mathematical manipulation, modeling, and reasoning skills.</w:t>
      </w:r>
    </w:p>
    <w:sectPr w:rsidR="009A0AE6" w:rsidRPr="007C05C1" w:rsidSect="009C7B44">
      <w:pgSz w:w="12240" w:h="15840"/>
      <w:pgMar w:top="720" w:right="1800" w:bottom="7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4EE"/>
    <w:multiLevelType w:val="hybridMultilevel"/>
    <w:tmpl w:val="E5021D36"/>
    <w:lvl w:ilvl="0" w:tplc="A0C05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B"/>
    <w:rsid w:val="00037F06"/>
    <w:rsid w:val="000D1A61"/>
    <w:rsid w:val="00172276"/>
    <w:rsid w:val="001C3065"/>
    <w:rsid w:val="00251F1F"/>
    <w:rsid w:val="00303736"/>
    <w:rsid w:val="003D27BB"/>
    <w:rsid w:val="003D7214"/>
    <w:rsid w:val="003F7BD0"/>
    <w:rsid w:val="0049176A"/>
    <w:rsid w:val="004A73EC"/>
    <w:rsid w:val="004E2C73"/>
    <w:rsid w:val="004E63C8"/>
    <w:rsid w:val="00544D76"/>
    <w:rsid w:val="00557ED6"/>
    <w:rsid w:val="005B0648"/>
    <w:rsid w:val="005F59C1"/>
    <w:rsid w:val="005F73D5"/>
    <w:rsid w:val="00723D35"/>
    <w:rsid w:val="00757E3A"/>
    <w:rsid w:val="007B2E91"/>
    <w:rsid w:val="007C05C1"/>
    <w:rsid w:val="007E7100"/>
    <w:rsid w:val="0086135D"/>
    <w:rsid w:val="008A01D3"/>
    <w:rsid w:val="008C4F61"/>
    <w:rsid w:val="008D27BF"/>
    <w:rsid w:val="009418E8"/>
    <w:rsid w:val="009642D9"/>
    <w:rsid w:val="009A0AE6"/>
    <w:rsid w:val="009C7B44"/>
    <w:rsid w:val="00A208AE"/>
    <w:rsid w:val="00A80BBB"/>
    <w:rsid w:val="00AE09BC"/>
    <w:rsid w:val="00AE15C3"/>
    <w:rsid w:val="00B41654"/>
    <w:rsid w:val="00B5553F"/>
    <w:rsid w:val="00BC135E"/>
    <w:rsid w:val="00C35F6F"/>
    <w:rsid w:val="00C60DE0"/>
    <w:rsid w:val="00D12A03"/>
    <w:rsid w:val="00D21EE5"/>
    <w:rsid w:val="00E106A0"/>
    <w:rsid w:val="00E203E4"/>
    <w:rsid w:val="00E3271F"/>
    <w:rsid w:val="00E51172"/>
    <w:rsid w:val="00F7005C"/>
    <w:rsid w:val="00F83343"/>
    <w:rsid w:val="00F858DB"/>
    <w:rsid w:val="00FB76FF"/>
    <w:rsid w:val="00FC7525"/>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NoSpacing">
    <w:name w:val="No Spacing"/>
    <w:uiPriority w:val="1"/>
    <w:qFormat/>
    <w:rsid w:val="00E51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NoSpacing">
    <w:name w:val="No Spacing"/>
    <w:uiPriority w:val="1"/>
    <w:qFormat/>
    <w:rsid w:val="00E5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5923">
      <w:bodyDiv w:val="1"/>
      <w:marLeft w:val="0"/>
      <w:marRight w:val="0"/>
      <w:marTop w:val="0"/>
      <w:marBottom w:val="0"/>
      <w:divBdr>
        <w:top w:val="none" w:sz="0" w:space="0" w:color="auto"/>
        <w:left w:val="none" w:sz="0" w:space="0" w:color="auto"/>
        <w:bottom w:val="none" w:sz="0" w:space="0" w:color="auto"/>
        <w:right w:val="none" w:sz="0" w:space="0" w:color="auto"/>
      </w:divBdr>
    </w:div>
    <w:div w:id="21472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urganus@unc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uncw.edu/gurganu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CLASS:	 MAT 161-03	10-10:50 MTWRF	BR 161		Spring, 1997</vt:lpstr>
    </vt:vector>
  </TitlesOfParts>
  <Company>Mathematical Sciences</Company>
  <LinksUpToDate>false</LinksUpToDate>
  <CharactersWithSpaces>5044</CharactersWithSpaces>
  <SharedDoc>false</SharedDoc>
  <HLinks>
    <vt:vector size="12" baseType="variant">
      <vt:variant>
        <vt:i4>1376261</vt:i4>
      </vt:variant>
      <vt:variant>
        <vt:i4>3</vt:i4>
      </vt:variant>
      <vt:variant>
        <vt:i4>0</vt:i4>
      </vt:variant>
      <vt:variant>
        <vt:i4>5</vt:i4>
      </vt:variant>
      <vt:variant>
        <vt:lpwstr>http://people.uncw.edu/gurganusk</vt:lpwstr>
      </vt:variant>
      <vt:variant>
        <vt:lpwstr/>
      </vt:variant>
      <vt:variant>
        <vt:i4>2752537</vt:i4>
      </vt:variant>
      <vt:variant>
        <vt:i4>0</vt:i4>
      </vt:variant>
      <vt:variant>
        <vt:i4>0</vt:i4>
      </vt:variant>
      <vt:variant>
        <vt:i4>5</vt:i4>
      </vt:variant>
      <vt:variant>
        <vt:lpwstr>mailto:gurganus@uncw.edu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MAT 161-03	10-10:50 MTWRF	BR 161		Spring, 1997</dc:title>
  <dc:creator>gurganus</dc:creator>
  <cp:lastModifiedBy>Gurganus, Linda</cp:lastModifiedBy>
  <cp:revision>2</cp:revision>
  <cp:lastPrinted>2009-08-19T07:00:00Z</cp:lastPrinted>
  <dcterms:created xsi:type="dcterms:W3CDTF">2013-01-10T03:00:00Z</dcterms:created>
  <dcterms:modified xsi:type="dcterms:W3CDTF">2013-01-10T03:00:00Z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-1135119563</vt:i4>
  </property>
  <property fmtid="{D5CDD505-2E9C-101B-9397-08002B2CF9AE}" pid="3" name="_EmailSubject">
    <vt:lpwstr/>
  </property>
  <property fmtid="{D5CDD505-2E9C-101B-9397-08002B2CF9AE}" pid="4" name="_AuthorEmail">
    <vt:lpwstr>gurganus@uncw.edu</vt:lpwstr>
  </property>
  <property fmtid="{D5CDD505-2E9C-101B-9397-08002B2CF9AE}" pid="5" name="_AuthorEmailDisplayName">
    <vt:lpwstr>Gurganus, Kenneth</vt:lpwstr>
  </property>
  <property fmtid="{D5CDD505-2E9C-101B-9397-08002B2CF9AE}" pid="6" name="_ReviewingToolsShownOnce">
    <vt:lpwstr/>
  </property>
</Properties>
</file>