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90" w:rsidRPr="00070390" w:rsidRDefault="00070390" w:rsidP="00070390">
      <w:pPr>
        <w:jc w:val="center"/>
        <w:rPr>
          <w:b/>
          <w:sz w:val="24"/>
          <w:szCs w:val="24"/>
        </w:rPr>
      </w:pPr>
      <w:r w:rsidRPr="00070390">
        <w:rPr>
          <w:b/>
          <w:sz w:val="24"/>
          <w:szCs w:val="24"/>
        </w:rPr>
        <w:t>EDN 203</w:t>
      </w:r>
    </w:p>
    <w:p w:rsidR="00282292" w:rsidRPr="00070390" w:rsidRDefault="00070390" w:rsidP="00070390">
      <w:pPr>
        <w:jc w:val="center"/>
        <w:rPr>
          <w:b/>
          <w:sz w:val="24"/>
          <w:szCs w:val="24"/>
        </w:rPr>
      </w:pPr>
      <w:r w:rsidRPr="00070390">
        <w:rPr>
          <w:b/>
          <w:sz w:val="24"/>
          <w:szCs w:val="24"/>
        </w:rPr>
        <w:t>Chapter 8: Higher Order Thinking</w:t>
      </w:r>
    </w:p>
    <w:p w:rsidR="00070390" w:rsidRPr="00070390" w:rsidRDefault="005504A6" w:rsidP="00070390">
      <w:pPr>
        <w:jc w:val="center"/>
        <w:rPr>
          <w:b/>
          <w:sz w:val="24"/>
          <w:szCs w:val="24"/>
        </w:rPr>
      </w:pPr>
      <w:r>
        <w:rPr>
          <w:b/>
          <w:sz w:val="24"/>
          <w:szCs w:val="24"/>
        </w:rPr>
        <w:t xml:space="preserve">What is Problem Solving: </w:t>
      </w:r>
      <w:r w:rsidR="00070390" w:rsidRPr="00070390">
        <w:rPr>
          <w:b/>
          <w:sz w:val="24"/>
          <w:szCs w:val="24"/>
        </w:rPr>
        <w:t>Problem Solving Defined</w:t>
      </w:r>
    </w:p>
    <w:p w:rsidR="005504A6" w:rsidRDefault="005504A6" w:rsidP="00070390">
      <w:pPr>
        <w:spacing w:before="100" w:beforeAutospacing="1" w:after="100" w:afterAutospacing="1"/>
        <w:rPr>
          <w:rFonts w:eastAsia="Times New Roman" w:cs="Arial"/>
          <w:color w:val="000000"/>
          <w:sz w:val="20"/>
          <w:szCs w:val="20"/>
        </w:rPr>
      </w:pPr>
      <w:hyperlink r:id="rId5" w:history="1">
        <w:r w:rsidRPr="00236A36">
          <w:rPr>
            <w:rStyle w:val="Hyperlink"/>
            <w:rFonts w:eastAsia="Times New Roman" w:cs="Arial"/>
            <w:sz w:val="20"/>
            <w:szCs w:val="20"/>
          </w:rPr>
          <w:t>http://www.nzmaths.co.nz/ps/info/WhatIsPS.aspx</w:t>
        </w:r>
      </w:hyperlink>
    </w:p>
    <w:p w:rsidR="005504A6" w:rsidRDefault="005504A6" w:rsidP="00070390">
      <w:pPr>
        <w:spacing w:before="100" w:beforeAutospacing="1" w:after="100" w:afterAutospacing="1"/>
        <w:rPr>
          <w:rFonts w:eastAsia="Times New Roman" w:cs="Arial"/>
          <w:color w:val="000000"/>
          <w:sz w:val="20"/>
          <w:szCs w:val="20"/>
        </w:rPr>
      </w:pPr>
      <w:hyperlink r:id="rId6" w:history="1">
        <w:r w:rsidRPr="00236A36">
          <w:rPr>
            <w:rStyle w:val="Hyperlink"/>
            <w:rFonts w:eastAsia="Times New Roman" w:cs="Arial"/>
            <w:sz w:val="20"/>
            <w:szCs w:val="20"/>
          </w:rPr>
          <w:t>http://www.gse.uci.edu/person/mmartinez/documents/mmartinez_Problem_Solving.html</w:t>
        </w:r>
      </w:hyperlink>
    </w:p>
    <w:p w:rsidR="005504A6" w:rsidRDefault="005504A6" w:rsidP="00070390">
      <w:pPr>
        <w:spacing w:before="100" w:beforeAutospacing="1" w:after="100" w:afterAutospacing="1"/>
        <w:rPr>
          <w:rFonts w:eastAsia="Times New Roman" w:cs="Arial"/>
          <w:color w:val="000000"/>
          <w:sz w:val="20"/>
          <w:szCs w:val="20"/>
        </w:rPr>
      </w:pPr>
      <w:hyperlink r:id="rId7" w:history="1">
        <w:r w:rsidRPr="00236A36">
          <w:rPr>
            <w:rStyle w:val="Hyperlink"/>
            <w:rFonts w:eastAsia="Times New Roman" w:cs="Arial"/>
            <w:sz w:val="20"/>
            <w:szCs w:val="20"/>
          </w:rPr>
          <w:t>http://media.wiley.com/product_data/excerpt/79/07879643/0787964379.pdf</w:t>
        </w:r>
      </w:hyperlink>
    </w:p>
    <w:p w:rsidR="00070390" w:rsidRPr="00070390" w:rsidRDefault="00070390" w:rsidP="00070390">
      <w:pPr>
        <w:spacing w:before="100" w:beforeAutospacing="1" w:after="100" w:afterAutospacing="1"/>
        <w:rPr>
          <w:rFonts w:eastAsia="Times New Roman" w:cs="Arial"/>
          <w:color w:val="000000"/>
          <w:sz w:val="20"/>
          <w:szCs w:val="20"/>
        </w:rPr>
      </w:pPr>
      <w:r w:rsidRPr="00070390">
        <w:rPr>
          <w:rFonts w:eastAsia="Times New Roman" w:cs="Arial"/>
          <w:color w:val="000000"/>
          <w:sz w:val="20"/>
          <w:szCs w:val="20"/>
        </w:rPr>
        <w:t xml:space="preserve">Definitions of </w:t>
      </w:r>
      <w:r w:rsidRPr="00070390">
        <w:rPr>
          <w:rFonts w:eastAsia="Times New Roman" w:cs="Arial"/>
          <w:b/>
          <w:bCs/>
          <w:color w:val="000000"/>
          <w:sz w:val="20"/>
          <w:szCs w:val="20"/>
        </w:rPr>
        <w:t>problem solving</w:t>
      </w:r>
      <w:r w:rsidRPr="00070390">
        <w:rPr>
          <w:rFonts w:eastAsia="Times New Roman" w:cs="Arial"/>
          <w:color w:val="000000"/>
          <w:sz w:val="20"/>
          <w:szCs w:val="20"/>
        </w:rPr>
        <w:t xml:space="preserve"> on the Web:</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 xml:space="preserve">the area of cognitive psychology that studies the processes involved in solving problems </w:t>
      </w:r>
      <w:r w:rsidRPr="00070390">
        <w:rPr>
          <w:rFonts w:eastAsia="Times New Roman" w:cs="Arial"/>
          <w:color w:val="000000"/>
          <w:sz w:val="20"/>
          <w:szCs w:val="20"/>
        </w:rPr>
        <w:br/>
      </w:r>
      <w:hyperlink r:id="rId8" w:history="1">
        <w:r w:rsidRPr="00070390">
          <w:rPr>
            <w:rFonts w:eastAsia="Times New Roman" w:cs="Arial"/>
            <w:color w:val="008000"/>
            <w:sz w:val="20"/>
            <w:szCs w:val="20"/>
            <w:u w:val="single"/>
          </w:rPr>
          <w:t>wordnet.princeton.edu/</w:t>
        </w:r>
        <w:proofErr w:type="spellStart"/>
        <w:r w:rsidRPr="00070390">
          <w:rPr>
            <w:rFonts w:eastAsia="Times New Roman" w:cs="Arial"/>
            <w:color w:val="008000"/>
            <w:sz w:val="20"/>
            <w:szCs w:val="20"/>
            <w:u w:val="single"/>
          </w:rPr>
          <w:t>perl</w:t>
        </w:r>
        <w:proofErr w:type="spellEnd"/>
        <w:r w:rsidRPr="00070390">
          <w:rPr>
            <w:rFonts w:eastAsia="Times New Roman" w:cs="Arial"/>
            <w:color w:val="008000"/>
            <w:sz w:val="20"/>
            <w:szCs w:val="20"/>
            <w:u w:val="single"/>
          </w:rPr>
          <w:t>/</w:t>
        </w:r>
        <w:proofErr w:type="spellStart"/>
        <w:r w:rsidRPr="00070390">
          <w:rPr>
            <w:rFonts w:eastAsia="Times New Roman" w:cs="Arial"/>
            <w:color w:val="008000"/>
            <w:sz w:val="20"/>
            <w:szCs w:val="20"/>
            <w:u w:val="single"/>
          </w:rPr>
          <w:t>webwn</w:t>
        </w:r>
        <w:proofErr w:type="spellEnd"/>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Problem solving forms part of thinking. Considered the most complex of all intellectual functions, problem solving has been defined as higher-order cognitive process that requires the modulation and control of more routine or fundamental skills (Goldstein &amp; Levin, 1987). ...</w:t>
      </w:r>
      <w:r w:rsidRPr="00070390">
        <w:rPr>
          <w:rFonts w:eastAsia="Times New Roman" w:cs="Arial"/>
          <w:color w:val="000000"/>
          <w:sz w:val="20"/>
          <w:szCs w:val="20"/>
        </w:rPr>
        <w:br/>
      </w:r>
      <w:hyperlink r:id="rId9" w:history="1">
        <w:r w:rsidRPr="00070390">
          <w:rPr>
            <w:rFonts w:eastAsia="Times New Roman" w:cs="Arial"/>
            <w:color w:val="008000"/>
            <w:sz w:val="20"/>
            <w:szCs w:val="20"/>
            <w:u w:val="single"/>
          </w:rPr>
          <w:t>en.wikipedia.org/wiki/</w:t>
        </w:r>
        <w:proofErr w:type="spellStart"/>
        <w:r w:rsidRPr="00070390">
          <w:rPr>
            <w:rFonts w:eastAsia="Times New Roman" w:cs="Arial"/>
            <w:color w:val="008000"/>
            <w:sz w:val="20"/>
            <w:szCs w:val="20"/>
            <w:u w:val="single"/>
          </w:rPr>
          <w:t>Problem_solving</w:t>
        </w:r>
        <w:proofErr w:type="spellEnd"/>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A quality improvement approach that involves objectively identifying the causes of a problem and proposing potential, often creative, solutions to the problem, which will be agreeable to multiple parties or individuals.</w:t>
      </w:r>
      <w:r w:rsidRPr="00070390">
        <w:rPr>
          <w:rFonts w:eastAsia="Times New Roman" w:cs="Arial"/>
          <w:color w:val="000000"/>
          <w:sz w:val="20"/>
          <w:szCs w:val="20"/>
        </w:rPr>
        <w:br/>
      </w:r>
      <w:hyperlink r:id="rId10" w:history="1">
        <w:r w:rsidRPr="00070390">
          <w:rPr>
            <w:rFonts w:eastAsia="Times New Roman" w:cs="Arial"/>
            <w:color w:val="008000"/>
            <w:sz w:val="20"/>
            <w:szCs w:val="20"/>
            <w:u w:val="single"/>
          </w:rPr>
          <w:t>www.qaproject.org/methods/resglossary.html</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thought</w:t>
      </w:r>
      <w:proofErr w:type="gramEnd"/>
      <w:r w:rsidRPr="00070390">
        <w:rPr>
          <w:rFonts w:eastAsia="Times New Roman" w:cs="Arial"/>
          <w:color w:val="000000"/>
          <w:sz w:val="20"/>
          <w:szCs w:val="20"/>
        </w:rPr>
        <w:t xml:space="preserve"> A problem-solving heuristic is an informal, intuitive, speculative procedure that leads to a solution in some cases but not in others. ...</w:t>
      </w:r>
      <w:r w:rsidRPr="00070390">
        <w:rPr>
          <w:rFonts w:eastAsia="Times New Roman" w:cs="Arial"/>
          <w:color w:val="000000"/>
          <w:sz w:val="20"/>
          <w:szCs w:val="20"/>
        </w:rPr>
        <w:br/>
      </w:r>
      <w:hyperlink r:id="rId11" w:history="1">
        <w:r w:rsidRPr="00070390">
          <w:rPr>
            <w:rFonts w:eastAsia="Times New Roman" w:cs="Arial"/>
            <w:color w:val="008000"/>
            <w:sz w:val="20"/>
            <w:szCs w:val="20"/>
            <w:u w:val="single"/>
          </w:rPr>
          <w:t>cache-docs.ebonline.com/EBchecked/topic/264469/heuristic-reasoning</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used</w:t>
      </w:r>
      <w:proofErr w:type="gramEnd"/>
      <w:r w:rsidRPr="00070390">
        <w:rPr>
          <w:rFonts w:eastAsia="Times New Roman" w:cs="Arial"/>
          <w:color w:val="000000"/>
          <w:sz w:val="20"/>
          <w:szCs w:val="20"/>
        </w:rPr>
        <w:t xml:space="preserve"> in both a traditional sense of the act of a centralized problem solver, either a human or organization or a computing system. And also in the less accepted sense of a "solution" found by a self-organizing system. ...</w:t>
      </w:r>
      <w:r w:rsidRPr="00070390">
        <w:rPr>
          <w:rFonts w:eastAsia="Times New Roman" w:cs="Arial"/>
          <w:color w:val="000000"/>
          <w:sz w:val="20"/>
          <w:szCs w:val="20"/>
        </w:rPr>
        <w:br/>
      </w:r>
      <w:hyperlink r:id="rId12" w:history="1">
        <w:r w:rsidRPr="00070390">
          <w:rPr>
            <w:rFonts w:eastAsia="Times New Roman" w:cs="Arial"/>
            <w:color w:val="008000"/>
            <w:sz w:val="20"/>
            <w:szCs w:val="20"/>
            <w:u w:val="single"/>
          </w:rPr>
          <w:t>ishi.lanl.gov/diversity/Glossary1_div.html</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involves</w:t>
      </w:r>
      <w:proofErr w:type="gramEnd"/>
      <w:r w:rsidRPr="00070390">
        <w:rPr>
          <w:rFonts w:eastAsia="Times New Roman" w:cs="Arial"/>
          <w:color w:val="000000"/>
          <w:sz w:val="20"/>
          <w:szCs w:val="20"/>
        </w:rPr>
        <w:t xml:space="preserve"> analytical thinking, reasoning and logic.</w:t>
      </w:r>
      <w:r w:rsidRPr="00070390">
        <w:rPr>
          <w:rFonts w:eastAsia="Times New Roman" w:cs="Arial"/>
          <w:color w:val="000000"/>
          <w:sz w:val="20"/>
          <w:szCs w:val="20"/>
        </w:rPr>
        <w:br/>
      </w:r>
      <w:hyperlink r:id="rId13" w:history="1">
        <w:r w:rsidRPr="00070390">
          <w:rPr>
            <w:rFonts w:eastAsia="Times New Roman" w:cs="Arial"/>
            <w:color w:val="008000"/>
            <w:sz w:val="20"/>
            <w:szCs w:val="20"/>
            <w:u w:val="single"/>
          </w:rPr>
          <w:t>www.educationcounts.govt.nz/publications/assessment/29946/29947/8</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appraises</w:t>
      </w:r>
      <w:proofErr w:type="gramEnd"/>
      <w:r w:rsidRPr="00070390">
        <w:rPr>
          <w:rFonts w:eastAsia="Times New Roman" w:cs="Arial"/>
          <w:color w:val="000000"/>
          <w:sz w:val="20"/>
          <w:szCs w:val="20"/>
        </w:rPr>
        <w:t xml:space="preserve"> the positions requirement for use of methods, such as inference, organic systems, imagination and the scientific method to define and solve complex problems in either an organized or wholly original manner. ...</w:t>
      </w:r>
      <w:r w:rsidRPr="00070390">
        <w:rPr>
          <w:rFonts w:eastAsia="Times New Roman" w:cs="Arial"/>
          <w:color w:val="000000"/>
          <w:sz w:val="20"/>
          <w:szCs w:val="20"/>
        </w:rPr>
        <w:br/>
      </w:r>
      <w:hyperlink r:id="rId14" w:history="1">
        <w:r w:rsidRPr="00070390">
          <w:rPr>
            <w:rFonts w:eastAsia="Times New Roman" w:cs="Arial"/>
            <w:color w:val="008000"/>
            <w:sz w:val="20"/>
            <w:szCs w:val="20"/>
            <w:u w:val="single"/>
          </w:rPr>
          <w:t>www.evergreen.edu/employment/docs/Major%20Compensation%20Factors%20Definitions%20for%20Distinguishing%20Pay%20Differences%20through%20Position%20Evaluation.doc</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An individual’s capacity to use cognitive processes to confront and resolve real, cross-disciplinary situations where the solution is not immediately obvious, and where the literacy domains or curricular areas that might be applicable are not within a single domain of mathematics, science, or ...</w:t>
      </w:r>
      <w:r w:rsidRPr="00070390">
        <w:rPr>
          <w:rFonts w:eastAsia="Times New Roman" w:cs="Arial"/>
          <w:color w:val="000000"/>
          <w:sz w:val="20"/>
          <w:szCs w:val="20"/>
        </w:rPr>
        <w:br/>
      </w:r>
      <w:hyperlink r:id="rId15" w:history="1">
        <w:r w:rsidRPr="00070390">
          <w:rPr>
            <w:rFonts w:eastAsia="Times New Roman" w:cs="Arial"/>
            <w:color w:val="008000"/>
            <w:sz w:val="20"/>
            <w:szCs w:val="20"/>
            <w:u w:val="single"/>
          </w:rPr>
          <w:t>nces.ed.gov/programs/</w:t>
        </w:r>
        <w:proofErr w:type="spellStart"/>
        <w:r w:rsidRPr="00070390">
          <w:rPr>
            <w:rFonts w:eastAsia="Times New Roman" w:cs="Arial"/>
            <w:color w:val="008000"/>
            <w:sz w:val="20"/>
            <w:szCs w:val="20"/>
            <w:u w:val="single"/>
          </w:rPr>
          <w:t>coe</w:t>
        </w:r>
        <w:proofErr w:type="spellEnd"/>
        <w:r w:rsidRPr="00070390">
          <w:rPr>
            <w:rFonts w:eastAsia="Times New Roman" w:cs="Arial"/>
            <w:color w:val="008000"/>
            <w:sz w:val="20"/>
            <w:szCs w:val="20"/>
            <w:u w:val="single"/>
          </w:rPr>
          <w:t>/glossary/p.asp</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Reflective thinking using the scientific approach</w:t>
      </w:r>
      <w:r w:rsidRPr="00070390">
        <w:rPr>
          <w:rFonts w:eastAsia="Times New Roman" w:cs="Arial"/>
          <w:color w:val="000000"/>
          <w:sz w:val="20"/>
          <w:szCs w:val="20"/>
        </w:rPr>
        <w:br/>
      </w:r>
      <w:hyperlink r:id="rId16" w:history="1">
        <w:r w:rsidRPr="00070390">
          <w:rPr>
            <w:rFonts w:eastAsia="Times New Roman" w:cs="Arial"/>
            <w:color w:val="008000"/>
            <w:sz w:val="20"/>
            <w:szCs w:val="20"/>
            <w:u w:val="single"/>
          </w:rPr>
          <w:t>www.ag.ohio-state.edu/~aged885/Glossary/GLOSSARY.htm</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A systematic approach utilizing multiple perspectives to uncover the issues related to a particular problem, design an intervention plan, and evaluate the outcome.</w:t>
      </w:r>
      <w:r w:rsidRPr="00070390">
        <w:rPr>
          <w:rFonts w:eastAsia="Times New Roman" w:cs="Arial"/>
          <w:color w:val="000000"/>
          <w:sz w:val="20"/>
          <w:szCs w:val="20"/>
        </w:rPr>
        <w:br/>
      </w:r>
      <w:hyperlink r:id="rId17" w:history="1">
        <w:r w:rsidRPr="00070390">
          <w:rPr>
            <w:rFonts w:eastAsia="Times New Roman" w:cs="Arial"/>
            <w:color w:val="008000"/>
            <w:sz w:val="20"/>
            <w:szCs w:val="20"/>
            <w:u w:val="single"/>
          </w:rPr>
          <w:t>rrtcpbs.fmhi.usf.edu/</w:t>
        </w:r>
        <w:proofErr w:type="spellStart"/>
        <w:r w:rsidRPr="00070390">
          <w:rPr>
            <w:rFonts w:eastAsia="Times New Roman" w:cs="Arial"/>
            <w:color w:val="008000"/>
            <w:sz w:val="20"/>
            <w:szCs w:val="20"/>
            <w:u w:val="single"/>
          </w:rPr>
          <w:t>rrtcpbsweb</w:t>
        </w:r>
        <w:proofErr w:type="spellEnd"/>
        <w:r w:rsidRPr="00070390">
          <w:rPr>
            <w:rFonts w:eastAsia="Times New Roman" w:cs="Arial"/>
            <w:color w:val="008000"/>
            <w:sz w:val="20"/>
            <w:szCs w:val="20"/>
            <w:u w:val="single"/>
          </w:rPr>
          <w:t>/glossary.htm</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is</w:t>
      </w:r>
      <w:proofErr w:type="gramEnd"/>
      <w:r w:rsidRPr="00070390">
        <w:rPr>
          <w:rFonts w:eastAsia="Times New Roman" w:cs="Arial"/>
          <w:color w:val="000000"/>
          <w:sz w:val="20"/>
          <w:szCs w:val="20"/>
        </w:rPr>
        <w:t xml:space="preserve"> thinking about and finding answers for a relatively clearly-defined situation for which there are one or more reasonable answers.</w:t>
      </w:r>
      <w:r w:rsidRPr="00070390">
        <w:rPr>
          <w:rFonts w:eastAsia="Times New Roman" w:cs="Arial"/>
          <w:color w:val="000000"/>
          <w:sz w:val="20"/>
          <w:szCs w:val="20"/>
        </w:rPr>
        <w:br/>
      </w:r>
      <w:hyperlink r:id="rId18" w:history="1">
        <w:r w:rsidRPr="00070390">
          <w:rPr>
            <w:rFonts w:eastAsia="Times New Roman" w:cs="Arial"/>
            <w:color w:val="008000"/>
            <w:sz w:val="20"/>
            <w:szCs w:val="20"/>
            <w:u w:val="single"/>
          </w:rPr>
          <w:t>aaahq.org/</w:t>
        </w:r>
        <w:proofErr w:type="spellStart"/>
        <w:r w:rsidRPr="00070390">
          <w:rPr>
            <w:rFonts w:eastAsia="Times New Roman" w:cs="Arial"/>
            <w:color w:val="008000"/>
            <w:sz w:val="20"/>
            <w:szCs w:val="20"/>
            <w:u w:val="single"/>
          </w:rPr>
          <w:t>aecc</w:t>
        </w:r>
        <w:proofErr w:type="spellEnd"/>
        <w:r w:rsidRPr="00070390">
          <w:rPr>
            <w:rFonts w:eastAsia="Times New Roman" w:cs="Arial"/>
            <w:color w:val="008000"/>
            <w:sz w:val="20"/>
            <w:szCs w:val="20"/>
            <w:u w:val="single"/>
          </w:rPr>
          <w:t>/intent/glossary.htm</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skills</w:t>
      </w:r>
      <w:proofErr w:type="gramEnd"/>
      <w:r w:rsidRPr="00070390">
        <w:rPr>
          <w:rFonts w:eastAsia="Times New Roman" w:cs="Arial"/>
          <w:color w:val="000000"/>
          <w:sz w:val="20"/>
          <w:szCs w:val="20"/>
        </w:rPr>
        <w:t xml:space="preserve"> for employing reasoning, judgment, and discernment in resolving problems.</w:t>
      </w:r>
      <w:r w:rsidRPr="00070390">
        <w:rPr>
          <w:rFonts w:eastAsia="Times New Roman" w:cs="Arial"/>
          <w:color w:val="000000"/>
          <w:sz w:val="20"/>
          <w:szCs w:val="20"/>
        </w:rPr>
        <w:br/>
      </w:r>
      <w:hyperlink r:id="rId19" w:history="1">
        <w:r w:rsidRPr="00070390">
          <w:rPr>
            <w:rFonts w:eastAsia="Times New Roman" w:cs="Arial"/>
            <w:color w:val="008000"/>
            <w:sz w:val="20"/>
            <w:szCs w:val="20"/>
            <w:u w:val="single"/>
          </w:rPr>
          <w:t>www.stjohn.org/NRS/TBI/</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lastRenderedPageBreak/>
        <w:t>A computer-assisted instruction technique in which students are required to apply known information to new settings. It demands logical thinking and the ability to follow directions carefully.</w:t>
      </w:r>
      <w:r w:rsidRPr="00070390">
        <w:rPr>
          <w:rFonts w:eastAsia="Times New Roman" w:cs="Arial"/>
          <w:color w:val="000000"/>
          <w:sz w:val="20"/>
          <w:szCs w:val="20"/>
        </w:rPr>
        <w:br/>
      </w:r>
      <w:hyperlink r:id="rId20" w:history="1">
        <w:r w:rsidRPr="00070390">
          <w:rPr>
            <w:rFonts w:eastAsia="Times New Roman" w:cs="Arial"/>
            <w:color w:val="008000"/>
            <w:sz w:val="20"/>
            <w:szCs w:val="20"/>
            <w:u w:val="single"/>
          </w:rPr>
          <w:t>www.personal.psu.edu/bxb11/CBTGuide/Append/Gloss.htm</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A system of bringing about a required outcome from a previous.</w:t>
      </w:r>
      <w:r w:rsidRPr="00070390">
        <w:rPr>
          <w:rFonts w:eastAsia="Times New Roman" w:cs="Arial"/>
          <w:color w:val="000000"/>
          <w:sz w:val="20"/>
          <w:szCs w:val="20"/>
        </w:rPr>
        <w:br/>
      </w:r>
      <w:hyperlink r:id="rId21" w:history="1">
        <w:r w:rsidRPr="00070390">
          <w:rPr>
            <w:rFonts w:eastAsia="Times New Roman" w:cs="Arial"/>
            <w:color w:val="008000"/>
            <w:sz w:val="20"/>
            <w:szCs w:val="20"/>
            <w:u w:val="single"/>
          </w:rPr>
          <w:t>www.flyingwithoutfear.com/atfof/glossary_details.aspx</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 xml:space="preserve">The ability to analyze information related to a given situation and </w:t>
      </w:r>
      <w:proofErr w:type="gramStart"/>
      <w:r w:rsidRPr="00070390">
        <w:rPr>
          <w:rFonts w:eastAsia="Times New Roman" w:cs="Arial"/>
          <w:color w:val="000000"/>
          <w:sz w:val="20"/>
          <w:szCs w:val="20"/>
        </w:rPr>
        <w:t>generate</w:t>
      </w:r>
      <w:proofErr w:type="gramEnd"/>
      <w:r w:rsidRPr="00070390">
        <w:rPr>
          <w:rFonts w:eastAsia="Times New Roman" w:cs="Arial"/>
          <w:color w:val="000000"/>
          <w:sz w:val="20"/>
          <w:szCs w:val="20"/>
        </w:rPr>
        <w:t xml:space="preserve"> appropriate response options. ...</w:t>
      </w:r>
      <w:r w:rsidRPr="00070390">
        <w:rPr>
          <w:rFonts w:eastAsia="Times New Roman" w:cs="Arial"/>
          <w:color w:val="000000"/>
          <w:sz w:val="20"/>
          <w:szCs w:val="20"/>
        </w:rPr>
        <w:br/>
      </w:r>
      <w:hyperlink r:id="rId22" w:history="1">
        <w:r w:rsidRPr="00070390">
          <w:rPr>
            <w:rFonts w:eastAsia="Times New Roman" w:cs="Arial"/>
            <w:color w:val="008000"/>
            <w:sz w:val="20"/>
            <w:szCs w:val="20"/>
            <w:u w:val="single"/>
          </w:rPr>
          <w:t>www.brainrehab.org/NeuropsychTerms.html</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The measurement of problem solving should focus on the degree to which the organization deals with social problems.</w:t>
      </w:r>
      <w:r w:rsidRPr="00070390">
        <w:rPr>
          <w:rFonts w:eastAsia="Times New Roman" w:cs="Arial"/>
          <w:color w:val="000000"/>
          <w:sz w:val="20"/>
          <w:szCs w:val="20"/>
        </w:rPr>
        <w:br/>
      </w:r>
      <w:hyperlink r:id="rId23" w:history="1">
        <w:r w:rsidRPr="00070390">
          <w:rPr>
            <w:rFonts w:eastAsia="Times New Roman" w:cs="Arial"/>
            <w:color w:val="008000"/>
            <w:sz w:val="20"/>
            <w:szCs w:val="20"/>
            <w:u w:val="single"/>
          </w:rPr>
          <w:t>www.ask.com/enc</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A process in which an individual or a team applies knowledge, skills, and understanding to achieve a desired outcome in an unfamiliar situation.</w:t>
      </w:r>
      <w:r w:rsidRPr="00070390">
        <w:rPr>
          <w:rFonts w:eastAsia="Times New Roman" w:cs="Arial"/>
          <w:color w:val="000000"/>
          <w:sz w:val="20"/>
          <w:szCs w:val="20"/>
        </w:rPr>
        <w:br/>
      </w:r>
      <w:hyperlink r:id="rId24" w:history="1">
        <w:r w:rsidRPr="00070390">
          <w:rPr>
            <w:rFonts w:eastAsia="Times New Roman" w:cs="Arial"/>
            <w:color w:val="008000"/>
            <w:sz w:val="20"/>
            <w:szCs w:val="20"/>
            <w:u w:val="single"/>
          </w:rPr>
          <w:t>highered.mcgraw-hill.com/sites/0072480823/student_view0/glossary.html</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is an exercise and process that enables students to integrate their existing knowledge and develop their learning to formulate a solution to a presented question or issue and that should deepen students’ learning, as well as developing their conceptual and methodological skills, thereby ...</w:t>
      </w:r>
      <w:r w:rsidRPr="00070390">
        <w:rPr>
          <w:rFonts w:eastAsia="Times New Roman" w:cs="Arial"/>
          <w:color w:val="000000"/>
          <w:sz w:val="20"/>
          <w:szCs w:val="20"/>
        </w:rPr>
        <w:br/>
      </w:r>
      <w:hyperlink r:id="rId25" w:history="1">
        <w:r w:rsidRPr="00070390">
          <w:rPr>
            <w:rFonts w:eastAsia="Times New Roman" w:cs="Arial"/>
            <w:color w:val="008000"/>
            <w:sz w:val="20"/>
            <w:szCs w:val="20"/>
            <w:u w:val="single"/>
          </w:rPr>
          <w:t>www.wcpt.org/policies/position/education/appendix-c.php</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http://en.wikipedia.org/wiki/Problem_solving</w:t>
      </w:r>
      <w:r w:rsidRPr="00070390">
        <w:rPr>
          <w:rFonts w:eastAsia="Times New Roman" w:cs="Arial"/>
          <w:color w:val="000000"/>
          <w:sz w:val="20"/>
          <w:szCs w:val="20"/>
        </w:rPr>
        <w:br/>
      </w:r>
      <w:hyperlink r:id="rId26" w:history="1">
        <w:r w:rsidRPr="00070390">
          <w:rPr>
            <w:rFonts w:eastAsia="Times New Roman" w:cs="Arial"/>
            <w:color w:val="008000"/>
            <w:sz w:val="20"/>
            <w:szCs w:val="20"/>
            <w:u w:val="single"/>
          </w:rPr>
          <w:t>www.123exp-health.com/t/01084070711/</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Problem solving is a method of learning where students evaluate the problem and discover the answer. This is also called critical thinking. Problem solving leads to permanent information retention and is the opposite of memorization where information is often forgotten after testing.</w:t>
      </w:r>
      <w:r w:rsidRPr="00070390">
        <w:rPr>
          <w:rFonts w:eastAsia="Times New Roman" w:cs="Arial"/>
          <w:color w:val="000000"/>
          <w:sz w:val="20"/>
          <w:szCs w:val="20"/>
        </w:rPr>
        <w:br/>
      </w:r>
      <w:hyperlink r:id="rId27" w:history="1">
        <w:r w:rsidRPr="00070390">
          <w:rPr>
            <w:rFonts w:eastAsia="Times New Roman" w:cs="Arial"/>
            <w:color w:val="008000"/>
            <w:sz w:val="20"/>
            <w:szCs w:val="20"/>
            <w:u w:val="single"/>
          </w:rPr>
          <w:t>homeschooling.families.com/blog/homeschool-glossary-words-homeschoolers-should-know-p-r</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r w:rsidRPr="00070390">
        <w:rPr>
          <w:rFonts w:eastAsia="Times New Roman" w:cs="Arial"/>
          <w:color w:val="000000"/>
          <w:sz w:val="20"/>
          <w:szCs w:val="20"/>
        </w:rPr>
        <w:t xml:space="preserve">It is also described at formulating new answers, going beyond the simple application of previously learned rules to create a solution. It is what happened when nature </w:t>
      </w:r>
      <w:proofErr w:type="spellStart"/>
      <w:r w:rsidRPr="00070390">
        <w:rPr>
          <w:rFonts w:eastAsia="Times New Roman" w:cs="Arial"/>
          <w:color w:val="000000"/>
          <w:sz w:val="20"/>
          <w:szCs w:val="20"/>
        </w:rPr>
        <w:t>responces</w:t>
      </w:r>
      <w:proofErr w:type="spellEnd"/>
      <w:r w:rsidRPr="00070390">
        <w:rPr>
          <w:rFonts w:eastAsia="Times New Roman" w:cs="Arial"/>
          <w:color w:val="000000"/>
          <w:sz w:val="20"/>
          <w:szCs w:val="20"/>
        </w:rPr>
        <w:t xml:space="preserve"> does not fit the current situation.</w:t>
      </w:r>
      <w:r w:rsidRPr="00070390">
        <w:rPr>
          <w:rFonts w:eastAsia="Times New Roman" w:cs="Arial"/>
          <w:color w:val="000000"/>
          <w:sz w:val="20"/>
          <w:szCs w:val="20"/>
        </w:rPr>
        <w:br/>
      </w:r>
      <w:hyperlink r:id="rId28" w:history="1">
        <w:r w:rsidRPr="00070390">
          <w:rPr>
            <w:rFonts w:eastAsia="Times New Roman" w:cs="Arial"/>
            <w:color w:val="008000"/>
            <w:sz w:val="20"/>
            <w:szCs w:val="20"/>
            <w:u w:val="single"/>
          </w:rPr>
          <w:t>hagar.up.ac.za/</w:t>
        </w:r>
        <w:proofErr w:type="spellStart"/>
        <w:r w:rsidRPr="00070390">
          <w:rPr>
            <w:rFonts w:eastAsia="Times New Roman" w:cs="Arial"/>
            <w:color w:val="008000"/>
            <w:sz w:val="20"/>
            <w:szCs w:val="20"/>
            <w:u w:val="single"/>
          </w:rPr>
          <w:t>catts</w:t>
        </w:r>
        <w:proofErr w:type="spellEnd"/>
        <w:r w:rsidRPr="00070390">
          <w:rPr>
            <w:rFonts w:eastAsia="Times New Roman" w:cs="Arial"/>
            <w:color w:val="008000"/>
            <w:sz w:val="20"/>
            <w:szCs w:val="20"/>
            <w:u w:val="single"/>
          </w:rPr>
          <w:t>/learner/</w:t>
        </w:r>
        <w:proofErr w:type="spellStart"/>
        <w:r w:rsidRPr="00070390">
          <w:rPr>
            <w:rFonts w:eastAsia="Times New Roman" w:cs="Arial"/>
            <w:color w:val="008000"/>
            <w:sz w:val="20"/>
            <w:szCs w:val="20"/>
            <w:u w:val="single"/>
          </w:rPr>
          <w:t>mafune</w:t>
        </w:r>
        <w:proofErr w:type="spellEnd"/>
        <w:r w:rsidRPr="00070390">
          <w:rPr>
            <w:rFonts w:eastAsia="Times New Roman" w:cs="Arial"/>
            <w:color w:val="008000"/>
            <w:sz w:val="20"/>
            <w:szCs w:val="20"/>
            <w:u w:val="single"/>
          </w:rPr>
          <w:t>/Glossary.html</w:t>
        </w:r>
      </w:hyperlink>
      <w:r w:rsidRPr="00070390">
        <w:rPr>
          <w:rFonts w:eastAsia="Times New Roman" w:cs="Arial"/>
          <w:color w:val="000000"/>
          <w:sz w:val="20"/>
          <w:szCs w:val="20"/>
        </w:rPr>
        <w:t xml:space="preserve"> </w:t>
      </w:r>
    </w:p>
    <w:p w:rsidR="00070390" w:rsidRPr="00070390" w:rsidRDefault="00070390" w:rsidP="00070390">
      <w:pPr>
        <w:numPr>
          <w:ilvl w:val="0"/>
          <w:numId w:val="1"/>
        </w:numPr>
        <w:spacing w:before="100" w:beforeAutospacing="1" w:after="100" w:afterAutospacing="1"/>
        <w:ind w:left="840"/>
        <w:rPr>
          <w:rFonts w:eastAsia="Times New Roman" w:cs="Arial"/>
          <w:color w:val="000000"/>
          <w:sz w:val="20"/>
          <w:szCs w:val="20"/>
        </w:rPr>
      </w:pPr>
      <w:proofErr w:type="gramStart"/>
      <w:r w:rsidRPr="00070390">
        <w:rPr>
          <w:rFonts w:eastAsia="Times New Roman" w:cs="Arial"/>
          <w:color w:val="000000"/>
          <w:sz w:val="20"/>
          <w:szCs w:val="20"/>
        </w:rPr>
        <w:t>detecting</w:t>
      </w:r>
      <w:proofErr w:type="gramEnd"/>
      <w:r w:rsidRPr="00070390">
        <w:rPr>
          <w:rFonts w:eastAsia="Times New Roman" w:cs="Arial"/>
          <w:color w:val="000000"/>
          <w:sz w:val="20"/>
          <w:szCs w:val="20"/>
        </w:rPr>
        <w:t xml:space="preserve">, diagnosing, </w:t>
      </w:r>
      <w:proofErr w:type="spellStart"/>
      <w:r w:rsidRPr="00070390">
        <w:rPr>
          <w:rFonts w:eastAsia="Times New Roman" w:cs="Arial"/>
          <w:color w:val="000000"/>
          <w:sz w:val="20"/>
          <w:szCs w:val="20"/>
        </w:rPr>
        <w:t>analysing</w:t>
      </w:r>
      <w:proofErr w:type="spellEnd"/>
      <w:r w:rsidRPr="00070390">
        <w:rPr>
          <w:rFonts w:eastAsia="Times New Roman" w:cs="Arial"/>
          <w:color w:val="000000"/>
          <w:sz w:val="20"/>
          <w:szCs w:val="20"/>
        </w:rPr>
        <w:t xml:space="preserve"> and resolving problems.</w:t>
      </w:r>
      <w:r w:rsidRPr="00070390">
        <w:rPr>
          <w:rFonts w:eastAsia="Times New Roman" w:cs="Arial"/>
          <w:color w:val="000000"/>
          <w:sz w:val="20"/>
          <w:szCs w:val="20"/>
        </w:rPr>
        <w:br/>
      </w:r>
      <w:hyperlink r:id="rId29" w:history="1">
        <w:r w:rsidRPr="00070390">
          <w:rPr>
            <w:rFonts w:eastAsia="Times New Roman" w:cs="Arial"/>
            <w:color w:val="008000"/>
            <w:sz w:val="20"/>
            <w:szCs w:val="20"/>
            <w:u w:val="single"/>
          </w:rPr>
          <w:t>www.swslim.org.uk/documents/helpdesk/BasicKeyEmployability.doc</w:t>
        </w:r>
      </w:hyperlink>
    </w:p>
    <w:p w:rsidR="00070390" w:rsidRPr="00070390" w:rsidRDefault="00070390" w:rsidP="00070390">
      <w:pPr>
        <w:rPr>
          <w:sz w:val="20"/>
          <w:szCs w:val="20"/>
        </w:rPr>
      </w:pPr>
    </w:p>
    <w:sectPr w:rsidR="00070390" w:rsidRPr="00070390" w:rsidSect="00282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940AE"/>
    <w:multiLevelType w:val="multilevel"/>
    <w:tmpl w:val="336A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390"/>
    <w:rsid w:val="00070390"/>
    <w:rsid w:val="00282292"/>
    <w:rsid w:val="002C0FC7"/>
    <w:rsid w:val="00306B9F"/>
    <w:rsid w:val="00550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390"/>
    <w:rPr>
      <w:color w:val="0000FF"/>
      <w:u w:val="single"/>
    </w:rPr>
  </w:style>
  <w:style w:type="paragraph" w:styleId="NormalWeb">
    <w:name w:val="Normal (Web)"/>
    <w:basedOn w:val="Normal"/>
    <w:uiPriority w:val="99"/>
    <w:semiHidden/>
    <w:unhideWhenUsed/>
    <w:rsid w:val="000703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9155023">
      <w:bodyDiv w:val="1"/>
      <w:marLeft w:val="120"/>
      <w:marRight w:val="120"/>
      <w:marTop w:val="45"/>
      <w:marBottom w:val="45"/>
      <w:divBdr>
        <w:top w:val="none" w:sz="0" w:space="0" w:color="auto"/>
        <w:left w:val="none" w:sz="0" w:space="0" w:color="auto"/>
        <w:bottom w:val="none" w:sz="0" w:space="0" w:color="auto"/>
        <w:right w:val="none" w:sz="0" w:space="0" w:color="auto"/>
      </w:divBdr>
      <w:divsChild>
        <w:div w:id="97132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X&amp;start=0&amp;oi=define&amp;ei=SUGQSe6eBsKDtgeL0O2UDQ&amp;sig2=7oO6XYVdNtFOaS2SBRBplw&amp;q=http://wordnet.princeton.edu/perl/webwn%3Fs%3Dproblem+solving&amp;usg=AFQjCNEE3m55HgTER5jOEhJAJBIMvKSHkg" TargetMode="External"/><Relationship Id="rId13" Type="http://schemas.openxmlformats.org/officeDocument/2006/relationships/hyperlink" Target="http://www.google.com/url?sa=X&amp;start=5&amp;oi=define&amp;ei=SUGQSe6eBsKDtgeL0O2UDQ&amp;sig2=ndRMRqEKc_3r9nXn3Hdg2A&amp;q=http://www.educationcounts.govt.nz/publications/assessment/29946/29947/8&amp;usg=AFQjCNHqeXAeA7GWjcqOkNs3mJToLrxTHw" TargetMode="External"/><Relationship Id="rId18" Type="http://schemas.openxmlformats.org/officeDocument/2006/relationships/hyperlink" Target="http://www.google.com/url?sa=X&amp;start=10&amp;oi=define&amp;ei=SUGQSe6eBsKDtgeL0O2UDQ&amp;sig2=0J06D_K68a2FpHTnVNvqCQ&amp;q=http://aaahq.org/aecc/intent/glossary.htm&amp;usg=AFQjCNFjdSZE4smit8x1RzVwaG319pQykw" TargetMode="External"/><Relationship Id="rId26" Type="http://schemas.openxmlformats.org/officeDocument/2006/relationships/hyperlink" Target="http://www.google.com/url?sa=X&amp;start=18&amp;oi=define&amp;ei=SUGQSe6eBsKDtgeL0O2UDQ&amp;sig2=xG8gWyv_gyqd01i5elfkzA&amp;q=http://www.123exp-health.com/t/01084070711/&amp;usg=AFQjCNEkOwQqLgWUia9gGEty46GNLOkPNQ" TargetMode="External"/><Relationship Id="rId3" Type="http://schemas.openxmlformats.org/officeDocument/2006/relationships/settings" Target="settings.xml"/><Relationship Id="rId21" Type="http://schemas.openxmlformats.org/officeDocument/2006/relationships/hyperlink" Target="http://www.google.com/url?sa=X&amp;start=13&amp;oi=define&amp;ei=SUGQSe6eBsKDtgeL0O2UDQ&amp;sig2=LcmJNTqeEqJfJVo29cCiFg&amp;q=http://www.flyingwithoutfear.com/atfof/glossary_details.aspx%3Findex%3Dp&amp;usg=AFQjCNENuBrqMCGYDEaOxESgBsDNHcDtaw" TargetMode="External"/><Relationship Id="rId7" Type="http://schemas.openxmlformats.org/officeDocument/2006/relationships/hyperlink" Target="http://media.wiley.com/product_data/excerpt/79/07879643/0787964379.pdf" TargetMode="External"/><Relationship Id="rId12" Type="http://schemas.openxmlformats.org/officeDocument/2006/relationships/hyperlink" Target="http://www.google.com/url?sa=X&amp;start=4&amp;oi=define&amp;ei=SUGQSe6eBsKDtgeL0O2UDQ&amp;sig2=1J8bxkeHUrnB_BR1_Qwx6w&amp;q=http://ishi.lanl.gov/diversity/Glossary1_div.html&amp;usg=AFQjCNH7lwRYKTOSbUNchHQ1tJaoUd1_jQ" TargetMode="External"/><Relationship Id="rId17" Type="http://schemas.openxmlformats.org/officeDocument/2006/relationships/hyperlink" Target="http://www.google.com/url?sa=X&amp;start=9&amp;oi=define&amp;ei=SUGQSe6eBsKDtgeL0O2UDQ&amp;sig2=9qAh06d3c7cQkD7cgV6f4w&amp;q=http://rrtcpbs.fmhi.usf.edu/rrtcpbsweb/glossary.htm&amp;usg=AFQjCNFZTjfAds35_504S61YNyVK-MwnyA" TargetMode="External"/><Relationship Id="rId25" Type="http://schemas.openxmlformats.org/officeDocument/2006/relationships/hyperlink" Target="http://www.google.com/url?sa=X&amp;start=17&amp;oi=define&amp;ei=SUGQSe6eBsKDtgeL0O2UDQ&amp;sig2=1ReM3XuAGzBwRoLIlSRAeg&amp;q=http://www.wcpt.org/policies/position/education/appendix-c.php&amp;usg=AFQjCNFdOUZWJSok6XkpN4KuuJEuZ20Q9A" TargetMode="External"/><Relationship Id="rId2" Type="http://schemas.openxmlformats.org/officeDocument/2006/relationships/styles" Target="styles.xml"/><Relationship Id="rId16" Type="http://schemas.openxmlformats.org/officeDocument/2006/relationships/hyperlink" Target="http://www.google.com/url?sa=X&amp;start=8&amp;oi=define&amp;ei=SUGQSe6eBsKDtgeL0O2UDQ&amp;sig2=4at1khqaTNHRRkMJMfliMw&amp;q=http://www.ag.ohio-state.edu/~aged885/Glossary/GLOSSARY.htm&amp;usg=AFQjCNH4TS6VJBhdxeTljpwbByxpB0tC5g" TargetMode="External"/><Relationship Id="rId20" Type="http://schemas.openxmlformats.org/officeDocument/2006/relationships/hyperlink" Target="http://www.google.com/url?sa=X&amp;start=12&amp;oi=define&amp;ei=SUGQSe6eBsKDtgeL0O2UDQ&amp;sig2=qSlF96qYTJADqaytgVg_RQ&amp;q=http://www.personal.psu.edu/bxb11/CBTGuide/Append/Gloss.htm&amp;usg=AFQjCNFePXd0C3MRlQwDgVawt439vsolDg" TargetMode="External"/><Relationship Id="rId29" Type="http://schemas.openxmlformats.org/officeDocument/2006/relationships/hyperlink" Target="http://www.google.com/url?sa=X&amp;start=21&amp;oi=define&amp;ei=SUGQSe6eBsKDtgeL0O2UDQ&amp;sig2=P-Q_pylSE_JqQDNzyd3ALQ&amp;q=http://www.swslim.org.uk/documents/helpdesk/BasicKeyEmployability.doc&amp;usg=AFQjCNHdKq-JCTBNugIxbGBe-e4igLFR_w" TargetMode="External"/><Relationship Id="rId1" Type="http://schemas.openxmlformats.org/officeDocument/2006/relationships/numbering" Target="numbering.xml"/><Relationship Id="rId6" Type="http://schemas.openxmlformats.org/officeDocument/2006/relationships/hyperlink" Target="http://www.gse.uci.edu/person/mmartinez/documents/mmartinez_Problem_Solving.html" TargetMode="External"/><Relationship Id="rId11" Type="http://schemas.openxmlformats.org/officeDocument/2006/relationships/hyperlink" Target="http://www.google.com/url?sa=X&amp;start=3&amp;oi=define&amp;ei=SUGQSe6eBsKDtgeL0O2UDQ&amp;sig2=XdyfeeuCbgesTAXNi3A0DQ&amp;q=http://cache-docs.ebonline.com/EBchecked/topic/264469/heuristic-reasoning&amp;usg=AFQjCNEbbQkOA0AyXfm3VtRTiMM7zjT_9Q" TargetMode="External"/><Relationship Id="rId24" Type="http://schemas.openxmlformats.org/officeDocument/2006/relationships/hyperlink" Target="http://www.google.com/url?sa=X&amp;start=16&amp;oi=define&amp;ei=SUGQSe6eBsKDtgeL0O2UDQ&amp;sig2=W-_I6Umrd5puSvXhElDIQw&amp;q=http://highered.mcgraw-hill.com/sites/0072480823/student_view0/glossary.html&amp;usg=AFQjCNE7EkbfF5FB4ZogHMdTVQ5gC3LYQQ" TargetMode="External"/><Relationship Id="rId5" Type="http://schemas.openxmlformats.org/officeDocument/2006/relationships/hyperlink" Target="http://www.nzmaths.co.nz/ps/info/WhatIsPS.aspx" TargetMode="External"/><Relationship Id="rId15" Type="http://schemas.openxmlformats.org/officeDocument/2006/relationships/hyperlink" Target="http://www.google.com/url?sa=X&amp;start=7&amp;oi=define&amp;ei=SUGQSe6eBsKDtgeL0O2UDQ&amp;sig2=KBlOC5G3fA8ZOox4aVQIrg&amp;q=http://nces.ed.gov/programs/coe/glossary/p.asp&amp;usg=AFQjCNF-0hki1qwi-0OFZlHOnxS3mz_31Q" TargetMode="External"/><Relationship Id="rId23" Type="http://schemas.openxmlformats.org/officeDocument/2006/relationships/hyperlink" Target="http://www.google.com/url?sa=X&amp;start=15&amp;oi=define&amp;ei=SUGQSe6eBsKDtgeL0O2UDQ&amp;sig2=Oh1iG8fRdXTtm0oBe4GBKw&amp;q=http://www.ask.com/enc%3Fq%3Dsocial%26o%3D0%26l%3Ddir%26page%3D1&amp;usg=AFQjCNHX1thNH3KGdhCH2lGDlyWcMK4qIQ" TargetMode="External"/><Relationship Id="rId28" Type="http://schemas.openxmlformats.org/officeDocument/2006/relationships/hyperlink" Target="http://www.google.com/url?sa=X&amp;start=20&amp;oi=define&amp;ei=SUGQSe6eBsKDtgeL0O2UDQ&amp;sig2=QTPGZOzuJ51BUqKai0e67w&amp;q=http://hagar.up.ac.za/catts/learner/mafune/Glossary.html&amp;usg=AFQjCNEP400WRdz2F6-9zWQX_dD42Hm59A" TargetMode="External"/><Relationship Id="rId10" Type="http://schemas.openxmlformats.org/officeDocument/2006/relationships/hyperlink" Target="http://www.google.com/url?sa=X&amp;start=2&amp;oi=define&amp;ei=SUGQSe6eBsKDtgeL0O2UDQ&amp;sig2=ELf6TriBC1m26o2WFnOz2w&amp;q=http://www.qaproject.org/methods/resglossary.html&amp;usg=AFQjCNFphLE7FYl5uCXB7koWNXKVdTttHQ" TargetMode="External"/><Relationship Id="rId19" Type="http://schemas.openxmlformats.org/officeDocument/2006/relationships/hyperlink" Target="http://www.google.com/url?sa=X&amp;start=11&amp;oi=define&amp;ei=SUGQSe6eBsKDtgeL0O2UDQ&amp;sig2=XrE8zg0UaSK0NykGlCdTBQ&amp;q=http://www.stjohn.org/NRS/TBI/&amp;usg=AFQjCNGOlFBSyqUyPL4d-l7hJPcNVmIVg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url?sa=X&amp;start=1&amp;oi=define&amp;ei=SUGQSe6eBsKDtgeL0O2UDQ&amp;sig2=Q4bVPgFZuBTlb2FXUP0q-A&amp;q=http://en.wikipedia.org/wiki/Problem_solving&amp;usg=AFQjCNHQFhaj-QZB812WkGAidqztUmz3Sw" TargetMode="External"/><Relationship Id="rId14" Type="http://schemas.openxmlformats.org/officeDocument/2006/relationships/hyperlink" Target="http://www.google.com/url?sa=X&amp;start=6&amp;oi=define&amp;ei=SUGQSe6eBsKDtgeL0O2UDQ&amp;sig2=C6KgusdFn5QTDcDV9Aq3gg&amp;q=http://www.evergreen.edu/employment/docs/Major%2520Compensation%2520Factors%2520Definitions%2520for%2520Distinguishing%2520Pay%2520Differences%2520through%2520Position%2520Evaluation.doc&amp;usg=AFQjCNGODyv0bvdfBYuQaw_GFe2v-QbgFA" TargetMode="External"/><Relationship Id="rId22" Type="http://schemas.openxmlformats.org/officeDocument/2006/relationships/hyperlink" Target="http://www.google.com/url?sa=X&amp;start=14&amp;oi=define&amp;ei=SUGQSe6eBsKDtgeL0O2UDQ&amp;sig2=ffnLAPW6-cSkMD5S7pHyYA&amp;q=http://www.brainrehab.org/NeuropsychTerms.html&amp;usg=AFQjCNELGCpiGs6j0r8kmh2jYkj6JsdzzA" TargetMode="External"/><Relationship Id="rId27" Type="http://schemas.openxmlformats.org/officeDocument/2006/relationships/hyperlink" Target="http://www.google.com/url?sa=X&amp;start=19&amp;oi=define&amp;ei=SUGQSe6eBsKDtgeL0O2UDQ&amp;sig2=nnCo_ZPEjxqF5wdGn5ExNQ&amp;q=http://homeschooling.families.com/blog/homeschool-glossary-words-homeschoolers-should-know-p-r&amp;usg=AFQjCNHW1T9VkKa_7mjXfdSgVY13UER0n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8682</Characters>
  <Application>Microsoft Office Word</Application>
  <DocSecurity>0</DocSecurity>
  <Lines>72</Lines>
  <Paragraphs>20</Paragraphs>
  <ScaleCrop>false</ScaleCrop>
  <Company>UNCW</Company>
  <LinksUpToDate>false</LinksUpToDate>
  <CharactersWithSpaces>10184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dc:creator>
  <cp:keywords/>
  <dc:description/>
  <cp:lastModifiedBy>ITSD</cp:lastModifiedBy>
  <cp:revision>2</cp:revision>
  <cp:lastPrinted>2009-02-09T14:49:00Z</cp:lastPrinted>
  <dcterms:created xsi:type="dcterms:W3CDTF">2009-02-09T14:54:00Z</dcterms:created>
  <dcterms:modified xsi:type="dcterms:W3CDTF">2009-02-09T14:54:00Z</dcterms:modified>
</cp:coreProperties>
</file>